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D1CCA" w14:textId="77777777" w:rsidR="00976C52" w:rsidRPr="00FF681A" w:rsidRDefault="00976C52" w:rsidP="00976C52">
      <w:pPr>
        <w:rPr>
          <w:rFonts w:ascii="Aptos" w:hAnsi="Aptos"/>
          <w14:shadow w14:blurRad="50800" w14:dist="38100" w14:dir="2700000" w14:sx="100000" w14:sy="100000" w14:kx="0" w14:ky="0" w14:algn="tl">
            <w14:srgbClr w14:val="000000">
              <w14:alpha w14:val="60000"/>
            </w14:srgbClr>
          </w14:shadow>
        </w:rPr>
      </w:pPr>
      <w:r w:rsidRPr="00FF681A">
        <w:rPr>
          <w:rFonts w:ascii="Aptos" w:hAnsi="Aptos"/>
          <w:sz w:val="154"/>
          <w14:shadow w14:blurRad="50800" w14:dist="38100" w14:dir="2700000" w14:sx="100000" w14:sy="100000" w14:kx="0" w14:ky="0" w14:algn="tl">
            <w14:srgbClr w14:val="000000">
              <w14:alpha w14:val="60000"/>
            </w14:srgbClr>
          </w14:shadow>
        </w:rPr>
        <w:t>NU</w:t>
      </w:r>
      <w:r w:rsidRPr="00976C52">
        <w:rPr>
          <w:rFonts w:ascii="Aptos" w:hAnsi="Aptos"/>
          <w:outline/>
          <w:color w:val="000000"/>
          <w:sz w:val="84"/>
          <w14:textOutline w14:w="9525" w14:cap="flat" w14:cmpd="sng" w14:algn="ctr">
            <w14:solidFill>
              <w14:srgbClr w14:val="000000"/>
            </w14:solidFill>
            <w14:prstDash w14:val="solid"/>
            <w14:round/>
          </w14:textOutline>
          <w14:textFill>
            <w14:noFill/>
          </w14:textFill>
        </w:rPr>
        <w:t>–</w:t>
      </w:r>
      <w:r w:rsidRPr="00976C52">
        <w:rPr>
          <w:rFonts w:ascii="Aptos" w:hAnsi="Aptos"/>
          <w:outline/>
          <w:color w:val="000000"/>
          <w:sz w:val="60"/>
          <w:u w:val="single"/>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IACUC POLICY</w:t>
      </w:r>
    </w:p>
    <w:p w14:paraId="68965C9A" w14:textId="77777777" w:rsidR="00976C52" w:rsidRPr="00FF681A" w:rsidRDefault="00976C52" w:rsidP="00976C52">
      <w:pPr>
        <w:pStyle w:val="Heading9"/>
        <w:rPr>
          <w:rFonts w:ascii="Aptos" w:hAnsi="Aptos"/>
          <w:szCs w:val="28"/>
          <w:u w:val="single"/>
        </w:rPr>
      </w:pPr>
      <w:r w:rsidRPr="00FF681A">
        <w:rPr>
          <w:rFonts w:ascii="Aptos" w:hAnsi="Aptos"/>
          <w:szCs w:val="28"/>
        </w:rPr>
        <w:t>Northeastern University Institutional Animal Care and Use Committee</w:t>
      </w:r>
    </w:p>
    <w:p w14:paraId="451DF90C" w14:textId="77777777" w:rsidR="003D5B32" w:rsidRDefault="003D5B32" w:rsidP="003D5B32">
      <w:pPr>
        <w:pStyle w:val="Footer"/>
        <w:tabs>
          <w:tab w:val="left" w:pos="720"/>
        </w:tabs>
        <w:rPr>
          <w:rFonts w:ascii="Times New Roman" w:hAnsi="Times New Roman"/>
        </w:rPr>
      </w:pPr>
    </w:p>
    <w:tbl>
      <w:tblPr>
        <w:tblW w:w="0" w:type="auto"/>
        <w:tblBorders>
          <w:top w:val="threeDEmboss" w:sz="24" w:space="0" w:color="auto"/>
          <w:left w:val="threeDEmboss" w:sz="24" w:space="0" w:color="auto"/>
          <w:bottom w:val="threeDEmboss" w:sz="24" w:space="0" w:color="auto"/>
          <w:right w:val="threeDEmboss" w:sz="24" w:space="0" w:color="auto"/>
        </w:tblBorders>
        <w:tblLook w:val="0000" w:firstRow="0" w:lastRow="0" w:firstColumn="0" w:lastColumn="0" w:noHBand="0" w:noVBand="0"/>
      </w:tblPr>
      <w:tblGrid>
        <w:gridCol w:w="8520"/>
      </w:tblGrid>
      <w:tr w:rsidR="003D5B32" w14:paraId="59DEFC1F" w14:textId="77777777" w:rsidTr="00A3736A">
        <w:tc>
          <w:tcPr>
            <w:tcW w:w="8856" w:type="dxa"/>
            <w:tcBorders>
              <w:top w:val="threeDEmboss" w:sz="24" w:space="0" w:color="auto"/>
              <w:left w:val="threeDEmboss" w:sz="24" w:space="0" w:color="auto"/>
              <w:bottom w:val="threeDEmboss" w:sz="24" w:space="0" w:color="auto"/>
              <w:right w:val="threeDEmboss" w:sz="24" w:space="0" w:color="auto"/>
            </w:tcBorders>
          </w:tcPr>
          <w:p w14:paraId="29E81AC0" w14:textId="77777777" w:rsidR="003D5B32" w:rsidRDefault="003D5B32" w:rsidP="00A3736A">
            <w:pPr>
              <w:rPr>
                <w:b/>
                <w:sz w:val="36"/>
                <w:szCs w:val="20"/>
              </w:rPr>
            </w:pPr>
          </w:p>
          <w:p w14:paraId="485705FA" w14:textId="327DEB42" w:rsidR="003D5B32" w:rsidRDefault="00DF321F" w:rsidP="00A3736A">
            <w:pPr>
              <w:pStyle w:val="Heading1"/>
              <w:ind w:left="0"/>
              <w:rPr>
                <w:rFonts w:eastAsia="Arial Unicode MS"/>
                <w:sz w:val="28"/>
              </w:rPr>
            </w:pPr>
            <w:r>
              <w:rPr>
                <w:sz w:val="28"/>
              </w:rPr>
              <w:t xml:space="preserve">Tips Only </w:t>
            </w:r>
            <w:r w:rsidR="003D5B32">
              <w:rPr>
                <w:sz w:val="28"/>
              </w:rPr>
              <w:t>Rodent Surgery</w:t>
            </w:r>
          </w:p>
          <w:p w14:paraId="4D8D1393" w14:textId="77777777" w:rsidR="003D5B32" w:rsidRDefault="003D5B32" w:rsidP="00A3736A">
            <w:pPr>
              <w:ind w:left="180"/>
              <w:jc w:val="center"/>
              <w:rPr>
                <w:b/>
                <w:sz w:val="36"/>
                <w:szCs w:val="20"/>
              </w:rPr>
            </w:pPr>
          </w:p>
          <w:p w14:paraId="3834BA61" w14:textId="77777777" w:rsidR="003D5B32" w:rsidRDefault="003D5B32" w:rsidP="00A3736A">
            <w:pPr>
              <w:pStyle w:val="Footer"/>
              <w:tabs>
                <w:tab w:val="left" w:pos="720"/>
              </w:tabs>
              <w:rPr>
                <w:rFonts w:ascii="Times New Roman" w:hAnsi="Times New Roman"/>
                <w:sz w:val="22"/>
              </w:rPr>
            </w:pPr>
          </w:p>
        </w:tc>
      </w:tr>
    </w:tbl>
    <w:p w14:paraId="5A7B05C8" w14:textId="77777777" w:rsidR="003D5B32" w:rsidRDefault="003D5B32" w:rsidP="003D5B32">
      <w:pPr>
        <w:jc w:val="both"/>
        <w:rPr>
          <w:szCs w:val="20"/>
        </w:rPr>
      </w:pPr>
    </w:p>
    <w:p w14:paraId="3C999F4D" w14:textId="73D18EB3" w:rsidR="003D5B32" w:rsidRPr="00067E8E" w:rsidRDefault="00067E8E" w:rsidP="285D6F37">
      <w:pPr>
        <w:jc w:val="center"/>
        <w:rPr>
          <w:i/>
          <w:iCs/>
        </w:rPr>
      </w:pPr>
      <w:r w:rsidRPr="285D6F37">
        <w:rPr>
          <w:i/>
          <w:iCs/>
        </w:rPr>
        <w:t xml:space="preserve">Approved: </w:t>
      </w:r>
      <w:r w:rsidR="00835423">
        <w:rPr>
          <w:i/>
          <w:iCs/>
        </w:rPr>
        <w:t>03/11/2025</w:t>
      </w:r>
    </w:p>
    <w:p w14:paraId="7221CC75" w14:textId="77777777" w:rsidR="00067E8E" w:rsidRPr="00067E8E" w:rsidRDefault="00067E8E" w:rsidP="003D5B32">
      <w:pPr>
        <w:jc w:val="both"/>
        <w:rPr>
          <w:rFonts w:asciiTheme="majorHAnsi" w:hAnsiTheme="majorHAnsi" w:cstheme="majorHAnsi"/>
          <w:szCs w:val="20"/>
        </w:rPr>
      </w:pPr>
    </w:p>
    <w:p w14:paraId="7C0BAFAD" w14:textId="2E6AE745" w:rsidR="00F40CB3" w:rsidRDefault="003D5B32" w:rsidP="003D5B32">
      <w:pPr>
        <w:rPr>
          <w:rFonts w:asciiTheme="majorHAnsi" w:hAnsiTheme="majorHAnsi" w:cstheme="majorHAnsi"/>
          <w:sz w:val="20"/>
        </w:rPr>
      </w:pPr>
      <w:r w:rsidRPr="00067E8E">
        <w:rPr>
          <w:rFonts w:asciiTheme="majorHAnsi" w:hAnsiTheme="majorHAnsi" w:cstheme="majorHAnsi"/>
          <w:sz w:val="20"/>
        </w:rPr>
        <w:t xml:space="preserve">All survival rodent surgery at Northeastern University will be performed aseptically which adheres to the specifications as outlined in </w:t>
      </w:r>
      <w:r w:rsidRPr="00067E8E">
        <w:rPr>
          <w:rFonts w:asciiTheme="majorHAnsi" w:hAnsiTheme="majorHAnsi" w:cstheme="majorHAnsi"/>
          <w:i/>
          <w:sz w:val="20"/>
        </w:rPr>
        <w:t>The Guide for the Care and Use of Animals</w:t>
      </w:r>
      <w:r w:rsidRPr="00067E8E">
        <w:rPr>
          <w:rFonts w:asciiTheme="majorHAnsi" w:hAnsiTheme="majorHAnsi" w:cstheme="majorHAnsi"/>
          <w:sz w:val="20"/>
        </w:rPr>
        <w:t>.</w:t>
      </w:r>
      <w:r w:rsidR="00DF321F">
        <w:rPr>
          <w:rFonts w:asciiTheme="majorHAnsi" w:hAnsiTheme="majorHAnsi" w:cstheme="majorHAnsi"/>
          <w:sz w:val="20"/>
        </w:rPr>
        <w:t xml:space="preserve">  This policy allows researchers to use TIPS only procedures for performing rodent surgeries.  </w:t>
      </w:r>
      <w:r w:rsidR="00AF7B8A">
        <w:rPr>
          <w:rFonts w:asciiTheme="majorHAnsi" w:hAnsiTheme="majorHAnsi" w:cstheme="majorHAnsi"/>
          <w:sz w:val="20"/>
        </w:rPr>
        <w:t xml:space="preserve">Meaning the focus is keeping the “tips” of the </w:t>
      </w:r>
      <w:r w:rsidR="00F40CB3">
        <w:rPr>
          <w:rFonts w:asciiTheme="majorHAnsi" w:hAnsiTheme="majorHAnsi" w:cstheme="majorHAnsi"/>
          <w:sz w:val="20"/>
        </w:rPr>
        <w:t xml:space="preserve">surgical </w:t>
      </w:r>
      <w:r w:rsidR="00AF7B8A">
        <w:rPr>
          <w:rFonts w:asciiTheme="majorHAnsi" w:hAnsiTheme="majorHAnsi" w:cstheme="majorHAnsi"/>
          <w:sz w:val="20"/>
        </w:rPr>
        <w:t xml:space="preserve">instruments sterile with the handles </w:t>
      </w:r>
      <w:r w:rsidR="004558C7">
        <w:rPr>
          <w:rFonts w:asciiTheme="majorHAnsi" w:hAnsiTheme="majorHAnsi" w:cstheme="majorHAnsi"/>
          <w:sz w:val="20"/>
        </w:rPr>
        <w:t xml:space="preserve">are </w:t>
      </w:r>
      <w:r w:rsidR="00AF7B8A">
        <w:rPr>
          <w:rFonts w:asciiTheme="majorHAnsi" w:hAnsiTheme="majorHAnsi" w:cstheme="majorHAnsi"/>
          <w:sz w:val="20"/>
        </w:rPr>
        <w:t xml:space="preserve">not.  </w:t>
      </w:r>
    </w:p>
    <w:p w14:paraId="5250AC0B" w14:textId="77777777" w:rsidR="00F40CB3" w:rsidRDefault="00F40CB3" w:rsidP="003D5B32">
      <w:pPr>
        <w:rPr>
          <w:rFonts w:asciiTheme="majorHAnsi" w:hAnsiTheme="majorHAnsi" w:cstheme="majorHAnsi"/>
          <w:sz w:val="20"/>
        </w:rPr>
      </w:pPr>
    </w:p>
    <w:p w14:paraId="6C81180C" w14:textId="25406182" w:rsidR="003D5B32" w:rsidRPr="00067E8E" w:rsidRDefault="00CE4A12" w:rsidP="003D5B32">
      <w:pPr>
        <w:rPr>
          <w:rFonts w:asciiTheme="majorHAnsi" w:hAnsiTheme="majorHAnsi" w:cstheme="majorHAnsi"/>
          <w:sz w:val="20"/>
          <w:u w:val="single"/>
        </w:rPr>
      </w:pPr>
      <w:r>
        <w:rPr>
          <w:rFonts w:asciiTheme="majorHAnsi" w:hAnsiTheme="majorHAnsi" w:cstheme="majorHAnsi"/>
          <w:sz w:val="20"/>
        </w:rPr>
        <w:t>The Tips process allows</w:t>
      </w:r>
      <w:r w:rsidR="00DF321F">
        <w:rPr>
          <w:rFonts w:asciiTheme="majorHAnsi" w:hAnsiTheme="majorHAnsi" w:cstheme="majorHAnsi"/>
          <w:sz w:val="20"/>
        </w:rPr>
        <w:t xml:space="preserve"> the surgeon </w:t>
      </w:r>
      <w:r>
        <w:rPr>
          <w:rFonts w:asciiTheme="majorHAnsi" w:hAnsiTheme="majorHAnsi" w:cstheme="majorHAnsi"/>
          <w:sz w:val="20"/>
        </w:rPr>
        <w:t>to</w:t>
      </w:r>
      <w:r w:rsidR="00DF321F">
        <w:rPr>
          <w:rFonts w:asciiTheme="majorHAnsi" w:hAnsiTheme="majorHAnsi" w:cstheme="majorHAnsi"/>
          <w:sz w:val="20"/>
        </w:rPr>
        <w:t xml:space="preserve"> not wear sterile gloves and </w:t>
      </w:r>
      <w:r>
        <w:rPr>
          <w:rFonts w:asciiTheme="majorHAnsi" w:hAnsiTheme="majorHAnsi" w:cstheme="majorHAnsi"/>
          <w:sz w:val="20"/>
        </w:rPr>
        <w:t xml:space="preserve">to </w:t>
      </w:r>
      <w:r w:rsidR="00DF321F">
        <w:rPr>
          <w:rFonts w:asciiTheme="majorHAnsi" w:hAnsiTheme="majorHAnsi" w:cstheme="majorHAnsi"/>
          <w:sz w:val="20"/>
        </w:rPr>
        <w:t>use a glass bead sterilizer (GBS) for sterilizing instruments and any item that can be sterilized</w:t>
      </w:r>
      <w:r>
        <w:rPr>
          <w:rFonts w:asciiTheme="majorHAnsi" w:hAnsiTheme="majorHAnsi" w:cstheme="majorHAnsi"/>
          <w:sz w:val="20"/>
        </w:rPr>
        <w:t xml:space="preserve"> with heat</w:t>
      </w:r>
      <w:r w:rsidR="00DF321F">
        <w:rPr>
          <w:rFonts w:asciiTheme="majorHAnsi" w:hAnsiTheme="majorHAnsi" w:cstheme="majorHAnsi"/>
          <w:sz w:val="20"/>
        </w:rPr>
        <w:t xml:space="preserve">, i.e. a drill bit.  </w:t>
      </w:r>
      <w:r>
        <w:rPr>
          <w:rFonts w:asciiTheme="majorHAnsi" w:hAnsiTheme="majorHAnsi" w:cstheme="majorHAnsi"/>
          <w:sz w:val="20"/>
        </w:rPr>
        <w:t>If properly followed, t</w:t>
      </w:r>
      <w:r w:rsidR="00DF321F">
        <w:rPr>
          <w:rFonts w:asciiTheme="majorHAnsi" w:hAnsiTheme="majorHAnsi" w:cstheme="majorHAnsi"/>
          <w:sz w:val="20"/>
        </w:rPr>
        <w:t>his allow</w:t>
      </w:r>
      <w:r>
        <w:rPr>
          <w:rFonts w:asciiTheme="majorHAnsi" w:hAnsiTheme="majorHAnsi" w:cstheme="majorHAnsi"/>
          <w:sz w:val="20"/>
        </w:rPr>
        <w:t>s</w:t>
      </w:r>
      <w:r w:rsidR="00DF321F">
        <w:rPr>
          <w:rFonts w:asciiTheme="majorHAnsi" w:hAnsiTheme="majorHAnsi" w:cstheme="majorHAnsi"/>
          <w:sz w:val="20"/>
        </w:rPr>
        <w:t xml:space="preserve"> the surgeon to keep the surgical field sterile, th</w:t>
      </w:r>
      <w:r>
        <w:rPr>
          <w:rFonts w:asciiTheme="majorHAnsi" w:hAnsiTheme="majorHAnsi" w:cstheme="majorHAnsi"/>
          <w:sz w:val="20"/>
        </w:rPr>
        <w:t>u</w:t>
      </w:r>
      <w:r w:rsidR="00DF321F">
        <w:rPr>
          <w:rFonts w:asciiTheme="majorHAnsi" w:hAnsiTheme="majorHAnsi" w:cstheme="majorHAnsi"/>
          <w:sz w:val="20"/>
        </w:rPr>
        <w:t>s limiting the possibility of infection.</w:t>
      </w:r>
    </w:p>
    <w:p w14:paraId="2F8484B6" w14:textId="77777777" w:rsidR="003D5B32" w:rsidRPr="00067E8E" w:rsidRDefault="003D5B32" w:rsidP="003D5B32">
      <w:pPr>
        <w:rPr>
          <w:rFonts w:asciiTheme="majorHAnsi" w:hAnsiTheme="majorHAnsi" w:cstheme="majorHAnsi"/>
          <w:sz w:val="20"/>
          <w:u w:val="single"/>
        </w:rPr>
      </w:pPr>
    </w:p>
    <w:p w14:paraId="09E419CE" w14:textId="77777777" w:rsidR="003D5B32" w:rsidRPr="00067E8E" w:rsidRDefault="003D5B32" w:rsidP="003D5B32">
      <w:pPr>
        <w:rPr>
          <w:rFonts w:asciiTheme="majorHAnsi" w:hAnsiTheme="majorHAnsi" w:cstheme="majorHAnsi"/>
          <w:b/>
          <w:sz w:val="20"/>
        </w:rPr>
      </w:pPr>
      <w:r w:rsidRPr="00067E8E">
        <w:rPr>
          <w:rFonts w:asciiTheme="majorHAnsi" w:hAnsiTheme="majorHAnsi" w:cstheme="majorHAnsi"/>
          <w:b/>
          <w:sz w:val="20"/>
        </w:rPr>
        <w:t>Surgery Location</w:t>
      </w:r>
    </w:p>
    <w:p w14:paraId="0EBEA597" w14:textId="77777777" w:rsidR="003D5B32" w:rsidRPr="00067E8E" w:rsidRDefault="003D5B32" w:rsidP="003D5B32">
      <w:pPr>
        <w:rPr>
          <w:rFonts w:asciiTheme="majorHAnsi" w:hAnsiTheme="majorHAnsi" w:cstheme="majorHAnsi"/>
          <w:b/>
          <w:sz w:val="20"/>
        </w:rPr>
      </w:pPr>
    </w:p>
    <w:p w14:paraId="42E35CB5" w14:textId="77777777" w:rsidR="003D5B32" w:rsidRPr="00067E8E" w:rsidRDefault="003D5B32" w:rsidP="003D5B32">
      <w:pPr>
        <w:rPr>
          <w:rFonts w:asciiTheme="majorHAnsi" w:hAnsiTheme="majorHAnsi" w:cstheme="majorHAnsi"/>
          <w:sz w:val="20"/>
        </w:rPr>
      </w:pPr>
      <w:r w:rsidRPr="00067E8E">
        <w:rPr>
          <w:rFonts w:asciiTheme="majorHAnsi" w:hAnsiTheme="majorHAnsi" w:cstheme="majorHAnsi"/>
          <w:sz w:val="20"/>
        </w:rPr>
        <w:t xml:space="preserve">Surgery must take place in a work area or laboratory removed from the mainstream of traffic.  The area must be uncluttered and </w:t>
      </w:r>
      <w:proofErr w:type="spellStart"/>
      <w:r w:rsidRPr="00067E8E">
        <w:rPr>
          <w:rFonts w:asciiTheme="majorHAnsi" w:hAnsiTheme="majorHAnsi" w:cstheme="majorHAnsi"/>
          <w:sz w:val="20"/>
        </w:rPr>
        <w:t>sanitizable</w:t>
      </w:r>
      <w:proofErr w:type="spellEnd"/>
      <w:r w:rsidRPr="00067E8E">
        <w:rPr>
          <w:rFonts w:asciiTheme="majorHAnsi" w:hAnsiTheme="majorHAnsi" w:cstheme="majorHAnsi"/>
          <w:sz w:val="20"/>
        </w:rPr>
        <w:t>.  It is not recommended to perform surgery directly on a table or bench surface without covering the area with a plastic backed absorbent pad for sanitation reasons and warmth for the animal.  A disposable absorbent chuck fulfills this requirement.</w:t>
      </w:r>
    </w:p>
    <w:p w14:paraId="27687734" w14:textId="77777777" w:rsidR="003D5B32" w:rsidRPr="00067E8E" w:rsidRDefault="003D5B32" w:rsidP="003D5B32">
      <w:pPr>
        <w:rPr>
          <w:rFonts w:asciiTheme="majorHAnsi" w:hAnsiTheme="majorHAnsi" w:cstheme="majorHAnsi"/>
          <w:sz w:val="20"/>
        </w:rPr>
      </w:pPr>
    </w:p>
    <w:p w14:paraId="6DB1CB7F" w14:textId="77777777" w:rsidR="003D5B32" w:rsidRPr="00067E8E" w:rsidRDefault="003D5B32" w:rsidP="003D5B32">
      <w:pPr>
        <w:rPr>
          <w:rFonts w:asciiTheme="majorHAnsi" w:hAnsiTheme="majorHAnsi" w:cstheme="majorHAnsi"/>
          <w:b/>
          <w:sz w:val="20"/>
        </w:rPr>
      </w:pPr>
      <w:r w:rsidRPr="00067E8E">
        <w:rPr>
          <w:rFonts w:asciiTheme="majorHAnsi" w:hAnsiTheme="majorHAnsi" w:cstheme="majorHAnsi"/>
          <w:b/>
          <w:sz w:val="20"/>
        </w:rPr>
        <w:t>Surgical Instruments and Implantable Devices</w:t>
      </w:r>
    </w:p>
    <w:p w14:paraId="58D8BD86" w14:textId="77777777" w:rsidR="003D5B32" w:rsidRPr="00067E8E" w:rsidRDefault="003D5B32" w:rsidP="003D5B32">
      <w:pPr>
        <w:rPr>
          <w:rFonts w:asciiTheme="majorHAnsi" w:hAnsiTheme="majorHAnsi" w:cstheme="majorHAnsi"/>
          <w:b/>
          <w:sz w:val="20"/>
        </w:rPr>
      </w:pPr>
    </w:p>
    <w:p w14:paraId="44CD6CE9" w14:textId="77777777" w:rsidR="007A31F6" w:rsidRDefault="003D5B32" w:rsidP="003D5B32">
      <w:pPr>
        <w:rPr>
          <w:rFonts w:asciiTheme="majorHAnsi" w:hAnsiTheme="majorHAnsi" w:cstheme="majorHAnsi"/>
          <w:sz w:val="20"/>
        </w:rPr>
      </w:pPr>
      <w:bookmarkStart w:id="0" w:name="OLE_LINK3"/>
      <w:bookmarkStart w:id="1" w:name="OLE_LINK4"/>
      <w:r w:rsidRPr="00067E8E">
        <w:rPr>
          <w:rFonts w:asciiTheme="majorHAnsi" w:hAnsiTheme="majorHAnsi" w:cstheme="majorHAnsi"/>
          <w:sz w:val="20"/>
        </w:rPr>
        <w:t xml:space="preserve">All surgical instruments must be sterilized prior to use </w:t>
      </w:r>
      <w:r w:rsidR="00AF7B8A">
        <w:rPr>
          <w:rFonts w:asciiTheme="majorHAnsi" w:hAnsiTheme="majorHAnsi" w:cstheme="majorHAnsi"/>
          <w:sz w:val="20"/>
        </w:rPr>
        <w:t xml:space="preserve">in </w:t>
      </w:r>
      <w:r w:rsidRPr="00067E8E">
        <w:rPr>
          <w:rFonts w:asciiTheme="majorHAnsi" w:hAnsiTheme="majorHAnsi" w:cstheme="majorHAnsi"/>
          <w:sz w:val="20"/>
        </w:rPr>
        <w:t xml:space="preserve">either a </w:t>
      </w:r>
      <w:r w:rsidR="00DF321F">
        <w:rPr>
          <w:rFonts w:asciiTheme="majorHAnsi" w:hAnsiTheme="majorHAnsi" w:cstheme="majorHAnsi"/>
          <w:sz w:val="20"/>
        </w:rPr>
        <w:t xml:space="preserve">GBS or in </w:t>
      </w:r>
      <w:r w:rsidRPr="00067E8E">
        <w:rPr>
          <w:rFonts w:asciiTheme="majorHAnsi" w:hAnsiTheme="majorHAnsi" w:cstheme="majorHAnsi"/>
          <w:sz w:val="20"/>
        </w:rPr>
        <w:t xml:space="preserve">steam or gas sterilizer.  </w:t>
      </w:r>
      <w:r w:rsidR="00F70052">
        <w:rPr>
          <w:rFonts w:asciiTheme="majorHAnsi" w:hAnsiTheme="majorHAnsi" w:cstheme="majorHAnsi"/>
          <w:sz w:val="20"/>
        </w:rPr>
        <w:t xml:space="preserve">The GBS must be turned on 15-30 minutes before surgery.  </w:t>
      </w:r>
      <w:r w:rsidRPr="00067E8E">
        <w:rPr>
          <w:rFonts w:asciiTheme="majorHAnsi" w:hAnsiTheme="majorHAnsi" w:cstheme="majorHAnsi"/>
          <w:sz w:val="20"/>
        </w:rPr>
        <w:t xml:space="preserve">Multiple surgeries </w:t>
      </w:r>
      <w:r w:rsidR="00DF321F">
        <w:rPr>
          <w:rFonts w:asciiTheme="majorHAnsi" w:hAnsiTheme="majorHAnsi" w:cstheme="majorHAnsi"/>
          <w:sz w:val="20"/>
        </w:rPr>
        <w:t>require instruments be sterilized in between each surger</w:t>
      </w:r>
      <w:r w:rsidR="00AF7B8A">
        <w:rPr>
          <w:rFonts w:asciiTheme="majorHAnsi" w:hAnsiTheme="majorHAnsi" w:cstheme="majorHAnsi"/>
          <w:sz w:val="20"/>
        </w:rPr>
        <w:t>y</w:t>
      </w:r>
      <w:r w:rsidR="00DF321F">
        <w:rPr>
          <w:rFonts w:asciiTheme="majorHAnsi" w:hAnsiTheme="majorHAnsi" w:cstheme="majorHAnsi"/>
          <w:sz w:val="20"/>
        </w:rPr>
        <w:t xml:space="preserve"> in a GBS. </w:t>
      </w:r>
      <w:r w:rsidRPr="00067E8E">
        <w:rPr>
          <w:rFonts w:asciiTheme="majorHAnsi" w:hAnsiTheme="majorHAnsi" w:cstheme="majorHAnsi"/>
          <w:sz w:val="20"/>
        </w:rPr>
        <w:t xml:space="preserve"> </w:t>
      </w:r>
      <w:r w:rsidR="00F70052">
        <w:rPr>
          <w:rFonts w:asciiTheme="majorHAnsi" w:hAnsiTheme="majorHAnsi" w:cstheme="majorHAnsi"/>
          <w:sz w:val="20"/>
        </w:rPr>
        <w:t xml:space="preserve">Instruments should be placed in the GBS for 15 seconds. </w:t>
      </w:r>
      <w:r w:rsidR="00766C81">
        <w:rPr>
          <w:rFonts w:asciiTheme="majorHAnsi" w:hAnsiTheme="majorHAnsi" w:cstheme="majorHAnsi"/>
          <w:sz w:val="20"/>
        </w:rPr>
        <w:t xml:space="preserve"> </w:t>
      </w:r>
      <w:r w:rsidR="007A31F6">
        <w:rPr>
          <w:rFonts w:asciiTheme="majorHAnsi" w:hAnsiTheme="majorHAnsi" w:cstheme="majorHAnsi"/>
          <w:sz w:val="20"/>
        </w:rPr>
        <w:t xml:space="preserve">To prevent the possibility of burning the animal, ensure the tips have completely cooled before using in an animal.  </w:t>
      </w:r>
    </w:p>
    <w:p w14:paraId="6D70F54E" w14:textId="77777777" w:rsidR="007A31F6" w:rsidRDefault="007A31F6" w:rsidP="003D5B32">
      <w:pPr>
        <w:rPr>
          <w:rFonts w:asciiTheme="majorHAnsi" w:hAnsiTheme="majorHAnsi" w:cstheme="majorHAnsi"/>
          <w:sz w:val="20"/>
        </w:rPr>
      </w:pPr>
    </w:p>
    <w:p w14:paraId="0DEB9739" w14:textId="08ACEF9C" w:rsidR="003D5B32" w:rsidRPr="00067E8E" w:rsidRDefault="00AF7B8A" w:rsidP="003D5B32">
      <w:pPr>
        <w:rPr>
          <w:rFonts w:asciiTheme="majorHAnsi" w:hAnsiTheme="majorHAnsi" w:cstheme="majorHAnsi"/>
          <w:sz w:val="20"/>
        </w:rPr>
      </w:pPr>
      <w:r>
        <w:rPr>
          <w:rFonts w:asciiTheme="majorHAnsi" w:hAnsiTheme="majorHAnsi" w:cstheme="majorHAnsi"/>
          <w:sz w:val="20"/>
        </w:rPr>
        <w:t>After sterilization, instruments must by placed on a sterile surgical tray that has a delineation of sterile and not sterile</w:t>
      </w:r>
      <w:r w:rsidR="003D5B32" w:rsidRPr="00067E8E">
        <w:rPr>
          <w:rFonts w:asciiTheme="majorHAnsi" w:hAnsiTheme="majorHAnsi" w:cstheme="majorHAnsi"/>
          <w:sz w:val="20"/>
        </w:rPr>
        <w:t>.</w:t>
      </w:r>
      <w:r>
        <w:rPr>
          <w:rFonts w:asciiTheme="majorHAnsi" w:hAnsiTheme="majorHAnsi" w:cstheme="majorHAnsi"/>
          <w:sz w:val="20"/>
        </w:rPr>
        <w:t xml:space="preserve">  This ensures the surgeon does not contaminate the tray and the tips of the instruments stay sterile.</w:t>
      </w:r>
      <w:r w:rsidR="00F70052">
        <w:rPr>
          <w:rFonts w:asciiTheme="majorHAnsi" w:hAnsiTheme="majorHAnsi" w:cstheme="majorHAnsi"/>
          <w:sz w:val="20"/>
        </w:rPr>
        <w:t xml:space="preserve">  Following surgery, all organic matter should be removed from </w:t>
      </w:r>
      <w:r w:rsidR="00766C81">
        <w:rPr>
          <w:rFonts w:asciiTheme="majorHAnsi" w:hAnsiTheme="majorHAnsi" w:cstheme="majorHAnsi"/>
          <w:sz w:val="20"/>
        </w:rPr>
        <w:t xml:space="preserve">the </w:t>
      </w:r>
      <w:r w:rsidR="00F70052">
        <w:rPr>
          <w:rFonts w:asciiTheme="majorHAnsi" w:hAnsiTheme="majorHAnsi" w:cstheme="majorHAnsi"/>
          <w:sz w:val="20"/>
        </w:rPr>
        <w:t>instrument</w:t>
      </w:r>
      <w:r w:rsidR="00766C81">
        <w:rPr>
          <w:rFonts w:asciiTheme="majorHAnsi" w:hAnsiTheme="majorHAnsi" w:cstheme="majorHAnsi"/>
          <w:sz w:val="20"/>
        </w:rPr>
        <w:t>s</w:t>
      </w:r>
      <w:r w:rsidR="00F70052">
        <w:rPr>
          <w:rFonts w:asciiTheme="majorHAnsi" w:hAnsiTheme="majorHAnsi" w:cstheme="majorHAnsi"/>
          <w:sz w:val="20"/>
        </w:rPr>
        <w:t xml:space="preserve"> and placed in a pack for re</w:t>
      </w:r>
      <w:r w:rsidR="00766C81">
        <w:rPr>
          <w:rFonts w:asciiTheme="majorHAnsi" w:hAnsiTheme="majorHAnsi" w:cstheme="majorHAnsi"/>
          <w:sz w:val="20"/>
        </w:rPr>
        <w:t>-</w:t>
      </w:r>
      <w:r w:rsidR="00F70052">
        <w:rPr>
          <w:rFonts w:asciiTheme="majorHAnsi" w:hAnsiTheme="majorHAnsi" w:cstheme="majorHAnsi"/>
          <w:sz w:val="20"/>
        </w:rPr>
        <w:t>sterilization.</w:t>
      </w:r>
    </w:p>
    <w:p w14:paraId="22151B82" w14:textId="77777777" w:rsidR="003D5B32" w:rsidRPr="00067E8E" w:rsidRDefault="003D5B32" w:rsidP="003D5B32">
      <w:pPr>
        <w:rPr>
          <w:rFonts w:asciiTheme="majorHAnsi" w:hAnsiTheme="majorHAnsi" w:cstheme="majorHAnsi"/>
          <w:sz w:val="20"/>
        </w:rPr>
      </w:pPr>
    </w:p>
    <w:p w14:paraId="1ECD0DBD" w14:textId="77777777" w:rsidR="003D5B32" w:rsidRPr="00067E8E" w:rsidRDefault="003D5B32" w:rsidP="003D5B32">
      <w:pPr>
        <w:autoSpaceDE w:val="0"/>
        <w:autoSpaceDN w:val="0"/>
        <w:adjustRightInd w:val="0"/>
        <w:rPr>
          <w:rFonts w:asciiTheme="majorHAnsi" w:hAnsiTheme="majorHAnsi" w:cstheme="majorHAnsi"/>
          <w:color w:val="000000"/>
          <w:sz w:val="20"/>
          <w:szCs w:val="20"/>
        </w:rPr>
      </w:pPr>
      <w:r w:rsidRPr="00067E8E">
        <w:rPr>
          <w:rFonts w:asciiTheme="majorHAnsi" w:hAnsiTheme="majorHAnsi" w:cstheme="majorHAnsi"/>
          <w:color w:val="000000"/>
          <w:sz w:val="20"/>
          <w:szCs w:val="20"/>
        </w:rPr>
        <w:t>All implantable devices and materials, including catheters, mini-pumps, tubing, screws, etc. must be either sterilized via gas or steam sterilization prior to use.</w:t>
      </w:r>
    </w:p>
    <w:bookmarkEnd w:id="0"/>
    <w:bookmarkEnd w:id="1"/>
    <w:p w14:paraId="3B94D863" w14:textId="77777777" w:rsidR="003D5B32" w:rsidRPr="00067E8E" w:rsidRDefault="003D5B32" w:rsidP="003D5B32">
      <w:pPr>
        <w:rPr>
          <w:rFonts w:asciiTheme="majorHAnsi" w:hAnsiTheme="majorHAnsi" w:cstheme="majorHAnsi"/>
          <w:sz w:val="20"/>
        </w:rPr>
      </w:pPr>
    </w:p>
    <w:p w14:paraId="583E27CD" w14:textId="77777777" w:rsidR="003D5B32" w:rsidRPr="00067E8E" w:rsidRDefault="003D5B32" w:rsidP="003D5B32">
      <w:pPr>
        <w:rPr>
          <w:rFonts w:asciiTheme="majorHAnsi" w:hAnsiTheme="majorHAnsi" w:cstheme="majorHAnsi"/>
          <w:b/>
          <w:sz w:val="20"/>
        </w:rPr>
      </w:pPr>
      <w:r w:rsidRPr="00067E8E">
        <w:rPr>
          <w:rFonts w:asciiTheme="majorHAnsi" w:hAnsiTheme="majorHAnsi" w:cstheme="majorHAnsi"/>
          <w:b/>
          <w:sz w:val="20"/>
        </w:rPr>
        <w:t>Required Garments for performing rodent surgery</w:t>
      </w:r>
    </w:p>
    <w:p w14:paraId="6389DB82" w14:textId="77777777" w:rsidR="003D5B32" w:rsidRPr="00067E8E" w:rsidRDefault="003D5B32" w:rsidP="003D5B32">
      <w:pPr>
        <w:rPr>
          <w:rFonts w:asciiTheme="majorHAnsi" w:hAnsiTheme="majorHAnsi" w:cstheme="majorHAnsi"/>
          <w:b/>
          <w:sz w:val="20"/>
        </w:rPr>
      </w:pPr>
    </w:p>
    <w:p w14:paraId="102616B8" w14:textId="79B688BF" w:rsidR="003D5B32" w:rsidRPr="00976C52" w:rsidRDefault="003D5B32" w:rsidP="00DC08D3">
      <w:pPr>
        <w:numPr>
          <w:ilvl w:val="0"/>
          <w:numId w:val="7"/>
        </w:numPr>
        <w:ind w:left="1080"/>
        <w:rPr>
          <w:rFonts w:asciiTheme="majorHAnsi" w:hAnsiTheme="majorHAnsi" w:cstheme="majorHAnsi"/>
          <w:b/>
          <w:sz w:val="20"/>
        </w:rPr>
      </w:pPr>
      <w:r w:rsidRPr="00067E8E">
        <w:rPr>
          <w:rFonts w:asciiTheme="majorHAnsi" w:hAnsiTheme="majorHAnsi" w:cstheme="majorHAnsi"/>
          <w:sz w:val="20"/>
        </w:rPr>
        <w:t xml:space="preserve">A </w:t>
      </w:r>
      <w:r w:rsidR="00DC08D3" w:rsidRPr="00067E8E">
        <w:rPr>
          <w:rFonts w:asciiTheme="majorHAnsi" w:hAnsiTheme="majorHAnsi" w:cstheme="majorHAnsi"/>
          <w:sz w:val="20"/>
        </w:rPr>
        <w:t>clean</w:t>
      </w:r>
      <w:r w:rsidR="00DC08D3">
        <w:rPr>
          <w:rFonts w:asciiTheme="majorHAnsi" w:hAnsiTheme="majorHAnsi" w:cstheme="majorHAnsi"/>
          <w:sz w:val="20"/>
        </w:rPr>
        <w:t xml:space="preserve"> yellow </w:t>
      </w:r>
      <w:r w:rsidR="00835423">
        <w:rPr>
          <w:rFonts w:asciiTheme="majorHAnsi" w:hAnsiTheme="majorHAnsi" w:cstheme="majorHAnsi"/>
          <w:sz w:val="20"/>
        </w:rPr>
        <w:t xml:space="preserve">animal </w:t>
      </w:r>
      <w:r w:rsidR="00DC08D3">
        <w:rPr>
          <w:rFonts w:asciiTheme="majorHAnsi" w:hAnsiTheme="majorHAnsi" w:cstheme="majorHAnsi"/>
          <w:sz w:val="20"/>
        </w:rPr>
        <w:t>gown</w:t>
      </w:r>
      <w:r w:rsidRPr="00067E8E">
        <w:rPr>
          <w:rFonts w:asciiTheme="majorHAnsi" w:hAnsiTheme="majorHAnsi" w:cstheme="majorHAnsi"/>
          <w:sz w:val="20"/>
        </w:rPr>
        <w:t xml:space="preserve">, surgical mask, </w:t>
      </w:r>
      <w:r w:rsidR="00DC08D3">
        <w:rPr>
          <w:rFonts w:asciiTheme="majorHAnsi" w:hAnsiTheme="majorHAnsi" w:cstheme="majorHAnsi"/>
          <w:sz w:val="20"/>
        </w:rPr>
        <w:t xml:space="preserve">safety glasses, </w:t>
      </w:r>
      <w:r w:rsidRPr="00067E8E">
        <w:rPr>
          <w:rFonts w:asciiTheme="majorHAnsi" w:hAnsiTheme="majorHAnsi" w:cstheme="majorHAnsi"/>
          <w:sz w:val="20"/>
        </w:rPr>
        <w:t xml:space="preserve">and </w:t>
      </w:r>
      <w:r w:rsidR="00766C81">
        <w:rPr>
          <w:rFonts w:asciiTheme="majorHAnsi" w:hAnsiTheme="majorHAnsi" w:cstheme="majorHAnsi"/>
          <w:sz w:val="20"/>
        </w:rPr>
        <w:t xml:space="preserve">clean </w:t>
      </w:r>
      <w:r w:rsidRPr="00067E8E">
        <w:rPr>
          <w:rFonts w:asciiTheme="majorHAnsi" w:hAnsiTheme="majorHAnsi" w:cstheme="majorHAnsi"/>
          <w:sz w:val="20"/>
        </w:rPr>
        <w:t>gloves must be worn.</w:t>
      </w:r>
    </w:p>
    <w:p w14:paraId="5753061B" w14:textId="77777777" w:rsidR="00976C52" w:rsidRPr="00766C81" w:rsidRDefault="00976C52" w:rsidP="00976C52">
      <w:pPr>
        <w:ind w:left="720"/>
        <w:rPr>
          <w:rFonts w:asciiTheme="majorHAnsi" w:hAnsiTheme="majorHAnsi" w:cstheme="majorHAnsi"/>
          <w:b/>
          <w:sz w:val="20"/>
        </w:rPr>
      </w:pPr>
    </w:p>
    <w:p w14:paraId="20424B5D" w14:textId="52B97DD8" w:rsidR="003D5B32" w:rsidRPr="00067E8E" w:rsidRDefault="003D5B32" w:rsidP="003D5B32">
      <w:pPr>
        <w:rPr>
          <w:rFonts w:asciiTheme="majorHAnsi" w:hAnsiTheme="majorHAnsi" w:cstheme="majorHAnsi"/>
          <w:b/>
          <w:sz w:val="20"/>
        </w:rPr>
      </w:pPr>
      <w:r w:rsidRPr="00067E8E">
        <w:rPr>
          <w:rFonts w:asciiTheme="majorHAnsi" w:hAnsiTheme="majorHAnsi" w:cstheme="majorHAnsi"/>
          <w:b/>
          <w:sz w:val="20"/>
        </w:rPr>
        <w:t>Please follow the</w:t>
      </w:r>
      <w:r w:rsidR="00A32C9B">
        <w:rPr>
          <w:rFonts w:asciiTheme="majorHAnsi" w:hAnsiTheme="majorHAnsi" w:cstheme="majorHAnsi"/>
          <w:b/>
          <w:sz w:val="20"/>
        </w:rPr>
        <w:t>se pre-incision</w:t>
      </w:r>
      <w:r w:rsidRPr="00067E8E">
        <w:rPr>
          <w:rFonts w:asciiTheme="majorHAnsi" w:hAnsiTheme="majorHAnsi" w:cstheme="majorHAnsi"/>
          <w:b/>
          <w:sz w:val="20"/>
        </w:rPr>
        <w:t xml:space="preserve"> steps listed below for </w:t>
      </w:r>
      <w:r w:rsidR="00A32C9B">
        <w:rPr>
          <w:rFonts w:asciiTheme="majorHAnsi" w:hAnsiTheme="majorHAnsi" w:cstheme="majorHAnsi"/>
          <w:b/>
          <w:sz w:val="20"/>
        </w:rPr>
        <w:t xml:space="preserve">“Tips” </w:t>
      </w:r>
      <w:r w:rsidRPr="00067E8E">
        <w:rPr>
          <w:rFonts w:asciiTheme="majorHAnsi" w:hAnsiTheme="majorHAnsi" w:cstheme="majorHAnsi"/>
          <w:b/>
          <w:sz w:val="20"/>
        </w:rPr>
        <w:t>rodent surgery:</w:t>
      </w:r>
    </w:p>
    <w:p w14:paraId="477C419E" w14:textId="389DB361" w:rsidR="00A32C9B" w:rsidRPr="00067E8E" w:rsidRDefault="00A32C9B" w:rsidP="003D5B32">
      <w:pPr>
        <w:rPr>
          <w:rFonts w:asciiTheme="majorHAnsi" w:hAnsiTheme="majorHAnsi" w:cstheme="majorHAnsi"/>
          <w:bCs/>
          <w:sz w:val="20"/>
        </w:rPr>
      </w:pPr>
    </w:p>
    <w:p w14:paraId="27559CFB" w14:textId="77777777" w:rsidR="003D5B32" w:rsidRPr="00067E8E" w:rsidRDefault="003D5B32" w:rsidP="003D5B32">
      <w:pPr>
        <w:numPr>
          <w:ilvl w:val="0"/>
          <w:numId w:val="9"/>
        </w:numPr>
        <w:tabs>
          <w:tab w:val="clear" w:pos="720"/>
        </w:tabs>
        <w:ind w:left="360"/>
        <w:rPr>
          <w:rFonts w:asciiTheme="majorHAnsi" w:hAnsiTheme="majorHAnsi" w:cstheme="majorHAnsi"/>
          <w:bCs/>
          <w:sz w:val="20"/>
        </w:rPr>
      </w:pPr>
      <w:r w:rsidRPr="00067E8E">
        <w:rPr>
          <w:rFonts w:asciiTheme="majorHAnsi" w:hAnsiTheme="majorHAnsi" w:cstheme="majorHAnsi"/>
          <w:bCs/>
          <w:sz w:val="20"/>
        </w:rPr>
        <w:t>Weigh the animal.</w:t>
      </w:r>
    </w:p>
    <w:p w14:paraId="0FE2ADB1" w14:textId="5D9B936F" w:rsidR="004558C7" w:rsidRDefault="004558C7" w:rsidP="003D5B32">
      <w:pPr>
        <w:numPr>
          <w:ilvl w:val="0"/>
          <w:numId w:val="9"/>
        </w:numPr>
        <w:tabs>
          <w:tab w:val="clear" w:pos="720"/>
        </w:tabs>
        <w:ind w:left="360"/>
        <w:rPr>
          <w:rFonts w:asciiTheme="majorHAnsi" w:hAnsiTheme="majorHAnsi" w:cstheme="majorHAnsi"/>
          <w:bCs/>
          <w:sz w:val="20"/>
        </w:rPr>
      </w:pPr>
      <w:r>
        <w:rPr>
          <w:rFonts w:asciiTheme="majorHAnsi" w:hAnsiTheme="majorHAnsi" w:cstheme="majorHAnsi"/>
          <w:sz w:val="20"/>
        </w:rPr>
        <w:t>A</w:t>
      </w:r>
      <w:r w:rsidRPr="00067E8E">
        <w:rPr>
          <w:rFonts w:asciiTheme="majorHAnsi" w:hAnsiTheme="majorHAnsi" w:cstheme="majorHAnsi"/>
          <w:sz w:val="20"/>
        </w:rPr>
        <w:t xml:space="preserve">dminister </w:t>
      </w:r>
      <w:r>
        <w:rPr>
          <w:rFonts w:asciiTheme="majorHAnsi" w:hAnsiTheme="majorHAnsi" w:cstheme="majorHAnsi"/>
          <w:sz w:val="20"/>
        </w:rPr>
        <w:t>analgesics to the animal</w:t>
      </w:r>
      <w:r w:rsidRPr="00067E8E">
        <w:rPr>
          <w:rFonts w:asciiTheme="majorHAnsi" w:hAnsiTheme="majorHAnsi" w:cstheme="majorHAnsi"/>
          <w:sz w:val="20"/>
        </w:rPr>
        <w:t xml:space="preserve"> prior to the start of surgery (i.e. </w:t>
      </w:r>
      <w:r>
        <w:rPr>
          <w:rFonts w:asciiTheme="majorHAnsi" w:hAnsiTheme="majorHAnsi" w:cstheme="majorHAnsi"/>
          <w:sz w:val="20"/>
        </w:rPr>
        <w:t xml:space="preserve">prior to making the </w:t>
      </w:r>
      <w:r w:rsidRPr="00067E8E">
        <w:rPr>
          <w:rFonts w:asciiTheme="majorHAnsi" w:hAnsiTheme="majorHAnsi" w:cstheme="majorHAnsi"/>
          <w:sz w:val="20"/>
        </w:rPr>
        <w:t xml:space="preserve">skin incision).  </w:t>
      </w:r>
      <w:r w:rsidRPr="00067E8E">
        <w:rPr>
          <w:rFonts w:asciiTheme="majorHAnsi" w:hAnsiTheme="majorHAnsi" w:cstheme="majorHAnsi"/>
          <w:bCs/>
          <w:sz w:val="20"/>
        </w:rPr>
        <w:t>For the proper dose of analgesic, see the NU-IACUC policy on the Recommended Doses Anesthetics and Analgesics of Laboratory Animals</w:t>
      </w:r>
      <w:r>
        <w:rPr>
          <w:rFonts w:asciiTheme="majorHAnsi" w:hAnsiTheme="majorHAnsi" w:cstheme="majorHAnsi"/>
          <w:bCs/>
          <w:sz w:val="20"/>
        </w:rPr>
        <w:t>.</w:t>
      </w:r>
    </w:p>
    <w:p w14:paraId="1A741444" w14:textId="1DA64CF2" w:rsidR="003D5B32" w:rsidRPr="00067E8E" w:rsidRDefault="003D5B32" w:rsidP="003D5B32">
      <w:pPr>
        <w:numPr>
          <w:ilvl w:val="0"/>
          <w:numId w:val="9"/>
        </w:numPr>
        <w:tabs>
          <w:tab w:val="clear" w:pos="720"/>
        </w:tabs>
        <w:ind w:left="360"/>
        <w:rPr>
          <w:rFonts w:asciiTheme="majorHAnsi" w:hAnsiTheme="majorHAnsi" w:cstheme="majorHAnsi"/>
          <w:bCs/>
          <w:sz w:val="20"/>
        </w:rPr>
      </w:pPr>
      <w:r w:rsidRPr="00067E8E">
        <w:rPr>
          <w:rFonts w:asciiTheme="majorHAnsi" w:hAnsiTheme="majorHAnsi" w:cstheme="majorHAnsi"/>
          <w:bCs/>
          <w:sz w:val="20"/>
        </w:rPr>
        <w:t>According to body weight, anesthetize the animal with the appropriate dose of approved anesthetic.  (see the NU-IACUC policy on the Recommended Doses Anesthetics and Analgesics of Laboratory Animals).</w:t>
      </w:r>
    </w:p>
    <w:p w14:paraId="723A2853" w14:textId="3CAFBB59" w:rsidR="003D5B32" w:rsidRPr="00067E8E" w:rsidRDefault="003D5B32" w:rsidP="003D5B32">
      <w:pPr>
        <w:numPr>
          <w:ilvl w:val="0"/>
          <w:numId w:val="9"/>
        </w:numPr>
        <w:tabs>
          <w:tab w:val="clear" w:pos="720"/>
        </w:tabs>
        <w:ind w:left="360"/>
        <w:rPr>
          <w:rFonts w:asciiTheme="majorHAnsi" w:hAnsiTheme="majorHAnsi" w:cstheme="majorHAnsi"/>
          <w:bCs/>
          <w:sz w:val="20"/>
        </w:rPr>
      </w:pPr>
      <w:r w:rsidRPr="00067E8E">
        <w:rPr>
          <w:rFonts w:asciiTheme="majorHAnsi" w:hAnsiTheme="majorHAnsi" w:cstheme="majorHAnsi"/>
          <w:bCs/>
          <w:sz w:val="20"/>
        </w:rPr>
        <w:t>Prepare the animal for surgery</w:t>
      </w:r>
    </w:p>
    <w:p w14:paraId="2CF0CF86" w14:textId="77777777" w:rsidR="00B34E21" w:rsidRPr="00B34E21" w:rsidRDefault="00B34E21" w:rsidP="00B34E21">
      <w:pPr>
        <w:pStyle w:val="ListParagraph"/>
        <w:numPr>
          <w:ilvl w:val="0"/>
          <w:numId w:val="7"/>
        </w:numPr>
        <w:rPr>
          <w:rFonts w:asciiTheme="majorHAnsi" w:hAnsiTheme="majorHAnsi" w:cstheme="majorHAnsi"/>
          <w:sz w:val="20"/>
        </w:rPr>
      </w:pPr>
      <w:r w:rsidRPr="00B34E21">
        <w:rPr>
          <w:rFonts w:asciiTheme="majorHAnsi" w:hAnsiTheme="majorHAnsi" w:cstheme="majorHAnsi"/>
          <w:sz w:val="20"/>
        </w:rPr>
        <w:t>Apply ophthalmic ointment to anesthetized animal’s eyes to prevent ocular drying and potential irritation or ulceration.</w:t>
      </w:r>
    </w:p>
    <w:p w14:paraId="3C29FE20" w14:textId="63BEAFA8" w:rsidR="003D5B32" w:rsidRPr="00067E8E" w:rsidRDefault="003D5B32" w:rsidP="003D5B32">
      <w:pPr>
        <w:numPr>
          <w:ilvl w:val="0"/>
          <w:numId w:val="1"/>
        </w:numPr>
        <w:tabs>
          <w:tab w:val="clear" w:pos="360"/>
        </w:tabs>
        <w:ind w:left="720"/>
        <w:rPr>
          <w:rFonts w:asciiTheme="majorHAnsi" w:hAnsiTheme="majorHAnsi" w:cstheme="majorHAnsi"/>
          <w:sz w:val="20"/>
        </w:rPr>
      </w:pPr>
      <w:r w:rsidRPr="00067E8E">
        <w:rPr>
          <w:rFonts w:asciiTheme="majorHAnsi" w:hAnsiTheme="majorHAnsi" w:cstheme="majorHAnsi"/>
          <w:sz w:val="20"/>
        </w:rPr>
        <w:t xml:space="preserve">Remove the hair at the intended incision site using clippers (preferred), </w:t>
      </w:r>
      <w:r w:rsidR="00633D3B">
        <w:rPr>
          <w:rFonts w:asciiTheme="majorHAnsi" w:hAnsiTheme="majorHAnsi" w:cstheme="majorHAnsi"/>
          <w:sz w:val="20"/>
        </w:rPr>
        <w:t xml:space="preserve">or </w:t>
      </w:r>
      <w:r w:rsidRPr="00067E8E">
        <w:rPr>
          <w:rFonts w:asciiTheme="majorHAnsi" w:hAnsiTheme="majorHAnsi" w:cstheme="majorHAnsi"/>
          <w:sz w:val="20"/>
        </w:rPr>
        <w:t>depilatory cream, prior to placement of the animal on the surgery table.</w:t>
      </w:r>
      <w:r w:rsidR="00B34E21">
        <w:rPr>
          <w:rFonts w:asciiTheme="majorHAnsi" w:hAnsiTheme="majorHAnsi" w:cstheme="majorHAnsi"/>
          <w:sz w:val="20"/>
        </w:rPr>
        <w:t xml:space="preserve"> The area of hair removal must be at least 150% the size of the incision in all directions. </w:t>
      </w:r>
    </w:p>
    <w:p w14:paraId="3CA16D19" w14:textId="204899FE" w:rsidR="008B08B0" w:rsidRPr="00067E8E" w:rsidRDefault="003D5B32" w:rsidP="003D5B32">
      <w:pPr>
        <w:numPr>
          <w:ilvl w:val="0"/>
          <w:numId w:val="2"/>
        </w:numPr>
        <w:tabs>
          <w:tab w:val="clear" w:pos="360"/>
        </w:tabs>
        <w:ind w:left="720"/>
        <w:rPr>
          <w:rFonts w:asciiTheme="majorHAnsi" w:hAnsiTheme="majorHAnsi" w:cstheme="majorHAnsi"/>
          <w:sz w:val="20"/>
        </w:rPr>
      </w:pPr>
      <w:r w:rsidRPr="00067E8E">
        <w:rPr>
          <w:rFonts w:asciiTheme="majorHAnsi" w:hAnsiTheme="majorHAnsi" w:cstheme="majorHAnsi"/>
          <w:sz w:val="20"/>
        </w:rPr>
        <w:t>Disinfect the skin at the intended incision site by first scrubbing the area with povid</w:t>
      </w:r>
      <w:r w:rsidR="00B34E21">
        <w:rPr>
          <w:rFonts w:asciiTheme="majorHAnsi" w:hAnsiTheme="majorHAnsi" w:cstheme="majorHAnsi"/>
          <w:sz w:val="20"/>
        </w:rPr>
        <w:t>o</w:t>
      </w:r>
      <w:r w:rsidRPr="00067E8E">
        <w:rPr>
          <w:rFonts w:asciiTheme="majorHAnsi" w:hAnsiTheme="majorHAnsi" w:cstheme="majorHAnsi"/>
          <w:sz w:val="20"/>
        </w:rPr>
        <w:t xml:space="preserve">ne/iodine </w:t>
      </w:r>
      <w:r w:rsidR="00242BF5" w:rsidRPr="00067E8E">
        <w:rPr>
          <w:rFonts w:asciiTheme="majorHAnsi" w:hAnsiTheme="majorHAnsi" w:cstheme="majorHAnsi"/>
          <w:sz w:val="20"/>
        </w:rPr>
        <w:t xml:space="preserve">or appropriate disinfectant </w:t>
      </w:r>
      <w:r w:rsidRPr="00067E8E">
        <w:rPr>
          <w:rFonts w:asciiTheme="majorHAnsi" w:hAnsiTheme="majorHAnsi" w:cstheme="majorHAnsi"/>
          <w:sz w:val="20"/>
        </w:rPr>
        <w:t>followed by a rinse with 70% alcohol and repeat three times.</w:t>
      </w:r>
      <w:r w:rsidR="00766C81">
        <w:rPr>
          <w:rFonts w:asciiTheme="majorHAnsi" w:hAnsiTheme="majorHAnsi" w:cstheme="majorHAnsi"/>
          <w:sz w:val="20"/>
        </w:rPr>
        <w:t xml:space="preserve">  Do not touch the incision site with your gloves or hands.  Only with surgical instruments.</w:t>
      </w:r>
    </w:p>
    <w:p w14:paraId="4A0081A8" w14:textId="2E6207B6" w:rsidR="00055C98" w:rsidRPr="008B08B0" w:rsidRDefault="003B2FE0" w:rsidP="008B08B0">
      <w:pPr>
        <w:numPr>
          <w:ilvl w:val="0"/>
          <w:numId w:val="2"/>
        </w:numPr>
        <w:tabs>
          <w:tab w:val="clear" w:pos="360"/>
        </w:tabs>
        <w:ind w:left="720"/>
        <w:rPr>
          <w:sz w:val="20"/>
          <w:szCs w:val="20"/>
        </w:rPr>
      </w:pPr>
      <w:r>
        <w:rPr>
          <w:rFonts w:asciiTheme="majorHAnsi" w:hAnsiTheme="majorHAnsi" w:cstheme="majorHAnsi"/>
          <w:sz w:val="20"/>
        </w:rPr>
        <w:t>During anesthesia and surgery, the animal must be kept warm with a heat source</w:t>
      </w:r>
      <w:r w:rsidR="003D5B32" w:rsidRPr="008B08B0">
        <w:rPr>
          <w:rFonts w:asciiTheme="majorHAnsi" w:hAnsiTheme="majorHAnsi" w:cstheme="majorHAnsi"/>
          <w:sz w:val="20"/>
        </w:rPr>
        <w:t xml:space="preserve">.  Warmth can be maintained </w:t>
      </w:r>
      <w:r w:rsidR="008B08B0" w:rsidRPr="008B08B0">
        <w:rPr>
          <w:rFonts w:asciiTheme="majorHAnsi" w:hAnsiTheme="majorHAnsi" w:cstheme="majorHAnsi"/>
          <w:sz w:val="20"/>
        </w:rPr>
        <w:t>using</w:t>
      </w:r>
      <w:r w:rsidR="003D5B32" w:rsidRPr="008B08B0">
        <w:rPr>
          <w:rFonts w:asciiTheme="majorHAnsi" w:hAnsiTheme="majorHAnsi" w:cstheme="majorHAnsi"/>
          <w:sz w:val="20"/>
        </w:rPr>
        <w:t xml:space="preserve"> various heat sources</w:t>
      </w:r>
      <w:r w:rsidR="008B08B0" w:rsidRPr="008B08B0">
        <w:rPr>
          <w:rFonts w:asciiTheme="majorHAnsi" w:hAnsiTheme="majorHAnsi" w:cstheme="majorHAnsi"/>
          <w:sz w:val="20"/>
        </w:rPr>
        <w:t>.</w:t>
      </w:r>
      <w:r w:rsidR="003D5B32" w:rsidRPr="008B08B0">
        <w:rPr>
          <w:rFonts w:asciiTheme="majorHAnsi" w:hAnsiTheme="majorHAnsi" w:cstheme="majorHAnsi"/>
          <w:sz w:val="20"/>
        </w:rPr>
        <w:t xml:space="preserve"> </w:t>
      </w:r>
      <w:r w:rsidR="008B08B0">
        <w:rPr>
          <w:rFonts w:asciiTheme="majorHAnsi" w:hAnsiTheme="majorHAnsi" w:cstheme="majorHAnsi"/>
          <w:sz w:val="20"/>
        </w:rPr>
        <w:t xml:space="preserve"> </w:t>
      </w:r>
      <w:r w:rsidR="008B08B0" w:rsidRPr="008B08B0">
        <w:rPr>
          <w:rFonts w:asciiTheme="majorHAnsi" w:hAnsiTheme="majorHAnsi" w:cstheme="majorHAnsi"/>
          <w:sz w:val="20"/>
        </w:rPr>
        <w:t>Circulating water heating pad</w:t>
      </w:r>
      <w:r w:rsidR="008B08B0" w:rsidRPr="008B08B0">
        <w:rPr>
          <w:rFonts w:asciiTheme="majorHAnsi" w:hAnsiTheme="majorHAnsi" w:cstheme="majorHAnsi"/>
          <w:sz w:val="20"/>
          <w:szCs w:val="20"/>
        </w:rPr>
        <w:t xml:space="preserve">s or specific temperature-controlled heating platforms are preferred over electric pads and heating lamps.  </w:t>
      </w:r>
      <w:r w:rsidR="00633D3B" w:rsidRPr="008B08B0">
        <w:rPr>
          <w:rFonts w:asciiTheme="majorHAnsi" w:hAnsiTheme="majorHAnsi" w:cstheme="majorHAnsi"/>
          <w:sz w:val="20"/>
        </w:rPr>
        <w:t>C</w:t>
      </w:r>
      <w:r w:rsidR="00067E8E" w:rsidRPr="008B08B0">
        <w:rPr>
          <w:rFonts w:asciiTheme="majorHAnsi" w:hAnsiTheme="majorHAnsi" w:cstheme="majorHAnsi"/>
          <w:sz w:val="20"/>
        </w:rPr>
        <w:t xml:space="preserve">lose attention must be paid as not to overheat the animal.  </w:t>
      </w:r>
      <w:r w:rsidR="00055C98" w:rsidRPr="008B08B0">
        <w:rPr>
          <w:rFonts w:asciiTheme="majorHAnsi" w:hAnsiTheme="majorHAnsi" w:cstheme="majorHAnsi"/>
          <w:sz w:val="20"/>
        </w:rPr>
        <w:t xml:space="preserve">Placing a blue chuck over the pad will help with this.  </w:t>
      </w:r>
      <w:r w:rsidR="008B580B" w:rsidRPr="008B08B0">
        <w:rPr>
          <w:rFonts w:asciiTheme="majorHAnsi" w:hAnsiTheme="majorHAnsi" w:cstheme="majorHAnsi"/>
          <w:sz w:val="20"/>
        </w:rPr>
        <w:t>Electric heat pads are not recommended, but if used the pad must be covered with an absorbent pad and its temperature must be closely monitored</w:t>
      </w:r>
      <w:r>
        <w:rPr>
          <w:rFonts w:asciiTheme="majorHAnsi" w:hAnsiTheme="majorHAnsi" w:cstheme="majorHAnsi"/>
          <w:sz w:val="20"/>
        </w:rPr>
        <w:t xml:space="preserve"> as not to overheat the animal</w:t>
      </w:r>
      <w:r w:rsidR="008B580B" w:rsidRPr="008B08B0">
        <w:rPr>
          <w:rFonts w:asciiTheme="majorHAnsi" w:hAnsiTheme="majorHAnsi" w:cstheme="majorHAnsi"/>
          <w:sz w:val="20"/>
        </w:rPr>
        <w:t>.</w:t>
      </w:r>
    </w:p>
    <w:p w14:paraId="546DE03A" w14:textId="77777777" w:rsidR="00055C98" w:rsidRDefault="003D5B32" w:rsidP="00055C98">
      <w:pPr>
        <w:numPr>
          <w:ilvl w:val="0"/>
          <w:numId w:val="3"/>
        </w:numPr>
        <w:tabs>
          <w:tab w:val="clear" w:pos="360"/>
        </w:tabs>
        <w:ind w:left="1080"/>
        <w:rPr>
          <w:rFonts w:asciiTheme="majorHAnsi" w:hAnsiTheme="majorHAnsi" w:cstheme="majorHAnsi"/>
          <w:sz w:val="20"/>
        </w:rPr>
      </w:pPr>
      <w:r w:rsidRPr="00067E8E">
        <w:rPr>
          <w:rFonts w:asciiTheme="majorHAnsi" w:hAnsiTheme="majorHAnsi" w:cstheme="majorHAnsi"/>
          <w:sz w:val="20"/>
        </w:rPr>
        <w:t>Remember, all anesthetics and many surgical procedures will result in heat loss, and body temperature management is an important factor in survival and recovery.</w:t>
      </w:r>
      <w:r w:rsidR="00055C98">
        <w:rPr>
          <w:rFonts w:asciiTheme="majorHAnsi" w:hAnsiTheme="majorHAnsi" w:cstheme="majorHAnsi"/>
          <w:sz w:val="20"/>
        </w:rPr>
        <w:t xml:space="preserve">  </w:t>
      </w:r>
    </w:p>
    <w:p w14:paraId="4D3694E7" w14:textId="107ADC9B" w:rsidR="003D5B32" w:rsidRPr="00067E8E" w:rsidRDefault="00055C98" w:rsidP="00055C98">
      <w:pPr>
        <w:numPr>
          <w:ilvl w:val="0"/>
          <w:numId w:val="3"/>
        </w:numPr>
        <w:tabs>
          <w:tab w:val="clear" w:pos="360"/>
        </w:tabs>
        <w:ind w:left="1080"/>
        <w:rPr>
          <w:rFonts w:asciiTheme="majorHAnsi" w:hAnsiTheme="majorHAnsi" w:cstheme="majorHAnsi"/>
          <w:sz w:val="20"/>
        </w:rPr>
      </w:pPr>
      <w:r>
        <w:rPr>
          <w:rFonts w:asciiTheme="majorHAnsi" w:hAnsiTheme="majorHAnsi" w:cstheme="majorHAnsi"/>
          <w:sz w:val="20"/>
        </w:rPr>
        <w:t xml:space="preserve">Additionally, failure to provide adequate thermal support will reduce the effectiveness of anesthetics and analgesics.  </w:t>
      </w:r>
    </w:p>
    <w:p w14:paraId="60C57567" w14:textId="76FE6CBE" w:rsidR="003D5B32" w:rsidRPr="00067E8E" w:rsidRDefault="003D5B32" w:rsidP="003D5B32">
      <w:pPr>
        <w:numPr>
          <w:ilvl w:val="0"/>
          <w:numId w:val="5"/>
        </w:numPr>
        <w:tabs>
          <w:tab w:val="clear" w:pos="360"/>
        </w:tabs>
        <w:ind w:left="720"/>
        <w:rPr>
          <w:rFonts w:asciiTheme="majorHAnsi" w:hAnsiTheme="majorHAnsi" w:cstheme="majorHAnsi"/>
          <w:sz w:val="20"/>
        </w:rPr>
      </w:pPr>
      <w:r w:rsidRPr="00067E8E">
        <w:rPr>
          <w:rFonts w:asciiTheme="majorHAnsi" w:hAnsiTheme="majorHAnsi" w:cstheme="majorHAnsi"/>
          <w:sz w:val="20"/>
        </w:rPr>
        <w:t xml:space="preserve">Draping of the animal is </w:t>
      </w:r>
      <w:r w:rsidR="00AF7B8A">
        <w:rPr>
          <w:rFonts w:asciiTheme="majorHAnsi" w:hAnsiTheme="majorHAnsi" w:cstheme="majorHAnsi"/>
          <w:sz w:val="20"/>
        </w:rPr>
        <w:t>required</w:t>
      </w:r>
      <w:r w:rsidR="00A32C9B">
        <w:rPr>
          <w:rFonts w:asciiTheme="majorHAnsi" w:hAnsiTheme="majorHAnsi" w:cstheme="majorHAnsi"/>
          <w:sz w:val="20"/>
        </w:rPr>
        <w:t xml:space="preserve"> for “Tips” surgery</w:t>
      </w:r>
      <w:r w:rsidRPr="00067E8E">
        <w:rPr>
          <w:rFonts w:asciiTheme="majorHAnsi" w:hAnsiTheme="majorHAnsi" w:cstheme="majorHAnsi"/>
          <w:sz w:val="20"/>
        </w:rPr>
        <w:t>.</w:t>
      </w:r>
      <w:r w:rsidR="00AF7B8A">
        <w:rPr>
          <w:rFonts w:asciiTheme="majorHAnsi" w:hAnsiTheme="majorHAnsi" w:cstheme="majorHAnsi"/>
          <w:sz w:val="20"/>
        </w:rPr>
        <w:t xml:space="preserve">  The drape </w:t>
      </w:r>
      <w:r w:rsidR="00A32C9B">
        <w:rPr>
          <w:rFonts w:asciiTheme="majorHAnsi" w:hAnsiTheme="majorHAnsi" w:cstheme="majorHAnsi"/>
          <w:sz w:val="20"/>
        </w:rPr>
        <w:t xml:space="preserve">must be sterile but </w:t>
      </w:r>
      <w:r w:rsidR="00AF7B8A">
        <w:rPr>
          <w:rFonts w:asciiTheme="majorHAnsi" w:hAnsiTheme="majorHAnsi" w:cstheme="majorHAnsi"/>
          <w:sz w:val="20"/>
        </w:rPr>
        <w:t xml:space="preserve">does not have to cover the whole animal but should cover the area around the incision.  This </w:t>
      </w:r>
      <w:r w:rsidR="00AE6E64">
        <w:rPr>
          <w:rFonts w:asciiTheme="majorHAnsi" w:hAnsiTheme="majorHAnsi" w:cstheme="majorHAnsi"/>
          <w:sz w:val="20"/>
        </w:rPr>
        <w:t xml:space="preserve">is </w:t>
      </w:r>
      <w:r w:rsidR="00AF7B8A">
        <w:rPr>
          <w:rFonts w:asciiTheme="majorHAnsi" w:hAnsiTheme="majorHAnsi" w:cstheme="majorHAnsi"/>
          <w:sz w:val="20"/>
        </w:rPr>
        <w:t>required</w:t>
      </w:r>
      <w:r w:rsidR="00AE6E64">
        <w:rPr>
          <w:rFonts w:asciiTheme="majorHAnsi" w:hAnsiTheme="majorHAnsi" w:cstheme="majorHAnsi"/>
          <w:sz w:val="20"/>
        </w:rPr>
        <w:t xml:space="preserve"> especially for </w:t>
      </w:r>
      <w:r w:rsidR="00AF7B8A">
        <w:rPr>
          <w:rFonts w:asciiTheme="majorHAnsi" w:hAnsiTheme="majorHAnsi" w:cstheme="majorHAnsi"/>
          <w:sz w:val="20"/>
        </w:rPr>
        <w:t>when the surgeon is suturing the animal as not to contaminate the sutures.</w:t>
      </w:r>
      <w:r w:rsidR="00A32C9B">
        <w:rPr>
          <w:rFonts w:asciiTheme="majorHAnsi" w:hAnsiTheme="majorHAnsi" w:cstheme="majorHAnsi"/>
          <w:sz w:val="20"/>
        </w:rPr>
        <w:t xml:space="preserve">  When handling the drape, only handle the outside corners.</w:t>
      </w:r>
    </w:p>
    <w:p w14:paraId="6CAD16B3" w14:textId="332D02E5" w:rsidR="00A61506" w:rsidRPr="00AE6E64" w:rsidRDefault="00A61506" w:rsidP="00B34E21">
      <w:pPr>
        <w:ind w:left="360"/>
        <w:rPr>
          <w:rFonts w:asciiTheme="majorHAnsi" w:hAnsiTheme="majorHAnsi" w:cstheme="majorHAnsi"/>
          <w:sz w:val="20"/>
        </w:rPr>
      </w:pPr>
    </w:p>
    <w:p w14:paraId="2B7157AA" w14:textId="77777777" w:rsidR="00A32C9B" w:rsidRDefault="00A32C9B" w:rsidP="00AE6E64">
      <w:pPr>
        <w:rPr>
          <w:rFonts w:asciiTheme="majorHAnsi" w:hAnsiTheme="majorHAnsi" w:cstheme="majorHAnsi"/>
          <w:bCs/>
          <w:sz w:val="20"/>
        </w:rPr>
      </w:pPr>
    </w:p>
    <w:p w14:paraId="09FA55A0" w14:textId="12072CF4" w:rsidR="00AE6E64" w:rsidRPr="00A32C9B" w:rsidRDefault="00A32C9B" w:rsidP="00AE6E64">
      <w:pPr>
        <w:rPr>
          <w:rFonts w:asciiTheme="majorHAnsi" w:hAnsiTheme="majorHAnsi" w:cstheme="majorHAnsi"/>
          <w:sz w:val="20"/>
          <w:u w:val="single"/>
        </w:rPr>
      </w:pPr>
      <w:r>
        <w:rPr>
          <w:rFonts w:asciiTheme="majorHAnsi" w:hAnsiTheme="majorHAnsi" w:cstheme="majorHAnsi"/>
          <w:bCs/>
          <w:sz w:val="20"/>
          <w:u w:val="single"/>
        </w:rPr>
        <w:t>Guidelines</w:t>
      </w:r>
      <w:r w:rsidRPr="00A32C9B">
        <w:rPr>
          <w:rFonts w:asciiTheme="majorHAnsi" w:hAnsiTheme="majorHAnsi" w:cstheme="majorHAnsi"/>
          <w:bCs/>
          <w:sz w:val="20"/>
          <w:u w:val="single"/>
        </w:rPr>
        <w:t xml:space="preserve"> </w:t>
      </w:r>
      <w:r>
        <w:rPr>
          <w:rFonts w:asciiTheme="majorHAnsi" w:hAnsiTheme="majorHAnsi" w:cstheme="majorHAnsi"/>
          <w:bCs/>
          <w:sz w:val="20"/>
          <w:u w:val="single"/>
        </w:rPr>
        <w:t>and Reminders for Tips Surgery</w:t>
      </w:r>
      <w:r w:rsidR="00AE6E64" w:rsidRPr="00A32C9B">
        <w:rPr>
          <w:rFonts w:asciiTheme="majorHAnsi" w:hAnsiTheme="majorHAnsi" w:cstheme="majorHAnsi"/>
          <w:bCs/>
          <w:sz w:val="20"/>
          <w:u w:val="single"/>
        </w:rPr>
        <w:t>:</w:t>
      </w:r>
    </w:p>
    <w:p w14:paraId="391FD6A7" w14:textId="77777777" w:rsidR="00766C81" w:rsidRDefault="003D5B32" w:rsidP="00766C81">
      <w:pPr>
        <w:numPr>
          <w:ilvl w:val="0"/>
          <w:numId w:val="11"/>
        </w:numPr>
        <w:tabs>
          <w:tab w:val="clear" w:pos="720"/>
          <w:tab w:val="left" w:pos="360"/>
        </w:tabs>
        <w:ind w:left="360"/>
        <w:rPr>
          <w:rFonts w:asciiTheme="majorHAnsi" w:hAnsiTheme="majorHAnsi" w:cstheme="majorHAnsi"/>
          <w:sz w:val="20"/>
        </w:rPr>
      </w:pPr>
      <w:r w:rsidRPr="00067E8E">
        <w:rPr>
          <w:rFonts w:asciiTheme="majorHAnsi" w:hAnsiTheme="majorHAnsi" w:cstheme="majorHAnsi"/>
          <w:sz w:val="20"/>
        </w:rPr>
        <w:t>The surgery must be performed aseptic</w:t>
      </w:r>
      <w:r w:rsidR="00766C81">
        <w:rPr>
          <w:rFonts w:asciiTheme="majorHAnsi" w:hAnsiTheme="majorHAnsi" w:cstheme="majorHAnsi"/>
          <w:sz w:val="20"/>
        </w:rPr>
        <w:t>ally using</w:t>
      </w:r>
      <w:r w:rsidR="00AE6E64">
        <w:rPr>
          <w:rFonts w:asciiTheme="majorHAnsi" w:hAnsiTheme="majorHAnsi" w:cstheme="majorHAnsi"/>
          <w:sz w:val="20"/>
        </w:rPr>
        <w:t xml:space="preserve"> “tips” </w:t>
      </w:r>
      <w:r w:rsidRPr="00067E8E">
        <w:rPr>
          <w:rFonts w:asciiTheme="majorHAnsi" w:hAnsiTheme="majorHAnsi" w:cstheme="majorHAnsi"/>
          <w:sz w:val="20"/>
        </w:rPr>
        <w:t>technique</w:t>
      </w:r>
      <w:r w:rsidR="00766C81">
        <w:rPr>
          <w:rFonts w:asciiTheme="majorHAnsi" w:hAnsiTheme="majorHAnsi" w:cstheme="majorHAnsi"/>
          <w:sz w:val="20"/>
        </w:rPr>
        <w:t>s</w:t>
      </w:r>
      <w:r w:rsidR="00AE6E64">
        <w:rPr>
          <w:rFonts w:asciiTheme="majorHAnsi" w:hAnsiTheme="majorHAnsi" w:cstheme="majorHAnsi"/>
          <w:sz w:val="20"/>
        </w:rPr>
        <w:t>.</w:t>
      </w:r>
      <w:r w:rsidR="00766C81" w:rsidRPr="00766C81">
        <w:rPr>
          <w:rFonts w:asciiTheme="majorHAnsi" w:hAnsiTheme="majorHAnsi" w:cstheme="majorHAnsi"/>
          <w:sz w:val="20"/>
        </w:rPr>
        <w:t xml:space="preserve"> </w:t>
      </w:r>
    </w:p>
    <w:p w14:paraId="7FD6E63D" w14:textId="77777777" w:rsidR="00766C81" w:rsidRDefault="00766C81" w:rsidP="00766C81">
      <w:pPr>
        <w:numPr>
          <w:ilvl w:val="0"/>
          <w:numId w:val="11"/>
        </w:numPr>
        <w:tabs>
          <w:tab w:val="clear" w:pos="720"/>
          <w:tab w:val="left" w:pos="360"/>
        </w:tabs>
        <w:ind w:left="360"/>
        <w:rPr>
          <w:rFonts w:asciiTheme="majorHAnsi" w:hAnsiTheme="majorHAnsi" w:cstheme="majorHAnsi"/>
          <w:sz w:val="20"/>
        </w:rPr>
      </w:pPr>
      <w:r>
        <w:rPr>
          <w:rFonts w:asciiTheme="majorHAnsi" w:hAnsiTheme="majorHAnsi" w:cstheme="majorHAnsi"/>
          <w:sz w:val="20"/>
        </w:rPr>
        <w:t>The surgeon may only use the tips of the instruments.</w:t>
      </w:r>
    </w:p>
    <w:p w14:paraId="1235D50D" w14:textId="5EDDD8E6" w:rsidR="003D5B32" w:rsidRPr="00766C81" w:rsidRDefault="00766C81" w:rsidP="00766C81">
      <w:pPr>
        <w:numPr>
          <w:ilvl w:val="0"/>
          <w:numId w:val="11"/>
        </w:numPr>
        <w:tabs>
          <w:tab w:val="clear" w:pos="720"/>
          <w:tab w:val="left" w:pos="360"/>
        </w:tabs>
        <w:ind w:left="360"/>
        <w:rPr>
          <w:rFonts w:asciiTheme="majorHAnsi" w:hAnsiTheme="majorHAnsi" w:cstheme="majorHAnsi"/>
          <w:sz w:val="20"/>
        </w:rPr>
      </w:pPr>
      <w:r>
        <w:rPr>
          <w:rFonts w:asciiTheme="majorHAnsi" w:hAnsiTheme="majorHAnsi" w:cstheme="majorHAnsi"/>
          <w:sz w:val="20"/>
        </w:rPr>
        <w:t>The sterile tips are an extension of your fingers and hands.</w:t>
      </w:r>
    </w:p>
    <w:p w14:paraId="5B055324" w14:textId="2FCF075D" w:rsidR="00AE6E64" w:rsidRPr="00766C81" w:rsidRDefault="00AE6E64" w:rsidP="00766C81">
      <w:pPr>
        <w:numPr>
          <w:ilvl w:val="0"/>
          <w:numId w:val="11"/>
        </w:numPr>
        <w:tabs>
          <w:tab w:val="clear" w:pos="720"/>
          <w:tab w:val="left" w:pos="360"/>
        </w:tabs>
        <w:ind w:left="360"/>
        <w:rPr>
          <w:rFonts w:asciiTheme="majorHAnsi" w:hAnsiTheme="majorHAnsi" w:cstheme="majorHAnsi"/>
          <w:sz w:val="20"/>
        </w:rPr>
      </w:pPr>
      <w:r>
        <w:rPr>
          <w:rFonts w:asciiTheme="majorHAnsi" w:hAnsiTheme="majorHAnsi" w:cstheme="majorHAnsi"/>
          <w:sz w:val="20"/>
        </w:rPr>
        <w:t xml:space="preserve">The surgeon may not touch the incision site with their fingers.  </w:t>
      </w:r>
    </w:p>
    <w:p w14:paraId="45006EC6" w14:textId="77777777" w:rsidR="00766C81" w:rsidRDefault="00A32C9B" w:rsidP="00A32C9B">
      <w:pPr>
        <w:numPr>
          <w:ilvl w:val="0"/>
          <w:numId w:val="11"/>
        </w:numPr>
        <w:tabs>
          <w:tab w:val="clear" w:pos="720"/>
          <w:tab w:val="left" w:pos="360"/>
        </w:tabs>
        <w:ind w:left="360"/>
        <w:rPr>
          <w:rFonts w:asciiTheme="majorHAnsi" w:hAnsiTheme="majorHAnsi" w:cstheme="majorHAnsi"/>
          <w:sz w:val="20"/>
        </w:rPr>
      </w:pPr>
      <w:r>
        <w:rPr>
          <w:rFonts w:asciiTheme="majorHAnsi" w:hAnsiTheme="majorHAnsi" w:cstheme="majorHAnsi"/>
          <w:sz w:val="20"/>
        </w:rPr>
        <w:t>The surgeon may only touch the non-sterile handles of the instruments, and they may not touch the sterile tips</w:t>
      </w:r>
      <w:r w:rsidR="00766C81">
        <w:rPr>
          <w:rFonts w:asciiTheme="majorHAnsi" w:hAnsiTheme="majorHAnsi" w:cstheme="majorHAnsi"/>
          <w:sz w:val="20"/>
        </w:rPr>
        <w:t>.</w:t>
      </w:r>
      <w:r>
        <w:rPr>
          <w:rFonts w:asciiTheme="majorHAnsi" w:hAnsiTheme="majorHAnsi" w:cstheme="majorHAnsi"/>
          <w:sz w:val="20"/>
        </w:rPr>
        <w:t xml:space="preserve"> </w:t>
      </w:r>
    </w:p>
    <w:p w14:paraId="09E58307" w14:textId="33391889" w:rsidR="00AE6E64" w:rsidRDefault="008B580B" w:rsidP="00A32C9B">
      <w:pPr>
        <w:numPr>
          <w:ilvl w:val="0"/>
          <w:numId w:val="11"/>
        </w:numPr>
        <w:tabs>
          <w:tab w:val="clear" w:pos="720"/>
          <w:tab w:val="left" w:pos="360"/>
        </w:tabs>
        <w:ind w:left="360"/>
        <w:rPr>
          <w:rFonts w:asciiTheme="majorHAnsi" w:hAnsiTheme="majorHAnsi" w:cstheme="majorHAnsi"/>
          <w:sz w:val="20"/>
        </w:rPr>
      </w:pPr>
      <w:r>
        <w:rPr>
          <w:rFonts w:asciiTheme="majorHAnsi" w:hAnsiTheme="majorHAnsi" w:cstheme="majorHAnsi"/>
          <w:sz w:val="20"/>
        </w:rPr>
        <w:t>We suggest using a disposable surgical blade and handle.  However, if that is not possible, s</w:t>
      </w:r>
      <w:r w:rsidR="00A32C9B">
        <w:rPr>
          <w:rFonts w:asciiTheme="majorHAnsi" w:hAnsiTheme="majorHAnsi" w:cstheme="majorHAnsi"/>
          <w:sz w:val="20"/>
        </w:rPr>
        <w:t>urgeons must attach scalpel blades to the handles using hemostats or needle holders.</w:t>
      </w:r>
    </w:p>
    <w:p w14:paraId="4FD446BF" w14:textId="13C8A0F4" w:rsidR="00A32C9B" w:rsidRPr="00A32C9B" w:rsidRDefault="00A32C9B" w:rsidP="00A32C9B">
      <w:pPr>
        <w:numPr>
          <w:ilvl w:val="0"/>
          <w:numId w:val="11"/>
        </w:numPr>
        <w:tabs>
          <w:tab w:val="clear" w:pos="720"/>
          <w:tab w:val="left" w:pos="360"/>
        </w:tabs>
        <w:ind w:left="360"/>
        <w:rPr>
          <w:rFonts w:asciiTheme="majorHAnsi" w:hAnsiTheme="majorHAnsi" w:cstheme="majorHAnsi"/>
          <w:sz w:val="20"/>
        </w:rPr>
      </w:pPr>
      <w:r>
        <w:rPr>
          <w:rFonts w:asciiTheme="majorHAnsi" w:hAnsiTheme="majorHAnsi" w:cstheme="majorHAnsi"/>
          <w:sz w:val="20"/>
        </w:rPr>
        <w:t>If the tips of the instruments touch something non-sterile, they must be re-sterilized in the GBS.</w:t>
      </w:r>
    </w:p>
    <w:p w14:paraId="01DDE743" w14:textId="5D0D97BC" w:rsidR="00AE6E64" w:rsidRDefault="00AE6E64" w:rsidP="00AE6E64">
      <w:pPr>
        <w:numPr>
          <w:ilvl w:val="0"/>
          <w:numId w:val="11"/>
        </w:numPr>
        <w:tabs>
          <w:tab w:val="clear" w:pos="720"/>
          <w:tab w:val="left" w:pos="360"/>
        </w:tabs>
        <w:ind w:left="360"/>
        <w:rPr>
          <w:rFonts w:asciiTheme="majorHAnsi" w:hAnsiTheme="majorHAnsi" w:cstheme="majorHAnsi"/>
          <w:sz w:val="20"/>
        </w:rPr>
      </w:pPr>
      <w:r>
        <w:rPr>
          <w:rFonts w:asciiTheme="majorHAnsi" w:hAnsiTheme="majorHAnsi" w:cstheme="majorHAnsi"/>
          <w:sz w:val="20"/>
        </w:rPr>
        <w:t>Sterile instrument tips may only be used to handle any sterile supplies within your sterile field.</w:t>
      </w:r>
    </w:p>
    <w:p w14:paraId="70F54E94" w14:textId="1B159019" w:rsidR="00AE6E64" w:rsidRDefault="00AE6E64" w:rsidP="00AE6E64">
      <w:pPr>
        <w:numPr>
          <w:ilvl w:val="0"/>
          <w:numId w:val="11"/>
        </w:numPr>
        <w:tabs>
          <w:tab w:val="clear" w:pos="720"/>
          <w:tab w:val="left" w:pos="360"/>
        </w:tabs>
        <w:ind w:left="360"/>
        <w:rPr>
          <w:rFonts w:asciiTheme="majorHAnsi" w:hAnsiTheme="majorHAnsi" w:cstheme="majorHAnsi"/>
          <w:sz w:val="20"/>
        </w:rPr>
      </w:pPr>
      <w:r>
        <w:rPr>
          <w:rFonts w:asciiTheme="majorHAnsi" w:hAnsiTheme="majorHAnsi" w:cstheme="majorHAnsi"/>
          <w:sz w:val="20"/>
        </w:rPr>
        <w:t>The GBS must be used in between animals or if the tips are no longer sterile.</w:t>
      </w:r>
    </w:p>
    <w:p w14:paraId="0B82E606" w14:textId="448F5F39" w:rsidR="00AE6E64" w:rsidRDefault="00AE6E64" w:rsidP="00AE6E64">
      <w:pPr>
        <w:numPr>
          <w:ilvl w:val="0"/>
          <w:numId w:val="11"/>
        </w:numPr>
        <w:tabs>
          <w:tab w:val="clear" w:pos="720"/>
          <w:tab w:val="left" w:pos="360"/>
        </w:tabs>
        <w:ind w:left="360"/>
        <w:rPr>
          <w:rFonts w:asciiTheme="majorHAnsi" w:hAnsiTheme="majorHAnsi" w:cstheme="majorHAnsi"/>
          <w:sz w:val="20"/>
        </w:rPr>
      </w:pPr>
      <w:r>
        <w:rPr>
          <w:rFonts w:asciiTheme="majorHAnsi" w:hAnsiTheme="majorHAnsi" w:cstheme="majorHAnsi"/>
          <w:sz w:val="20"/>
        </w:rPr>
        <w:lastRenderedPageBreak/>
        <w:t>When opening sterile packs and instrument trays, cautioned must be followed as not to contaminate the sterile instruments.</w:t>
      </w:r>
    </w:p>
    <w:p w14:paraId="57DDE756" w14:textId="00DD27E7" w:rsidR="00F70052" w:rsidRPr="00A32C9B" w:rsidRDefault="00F70052" w:rsidP="00A32C9B">
      <w:pPr>
        <w:numPr>
          <w:ilvl w:val="0"/>
          <w:numId w:val="11"/>
        </w:numPr>
        <w:tabs>
          <w:tab w:val="clear" w:pos="720"/>
          <w:tab w:val="left" w:pos="360"/>
        </w:tabs>
        <w:ind w:left="360"/>
        <w:rPr>
          <w:rFonts w:asciiTheme="majorHAnsi" w:hAnsiTheme="majorHAnsi" w:cstheme="majorHAnsi"/>
          <w:sz w:val="20"/>
        </w:rPr>
      </w:pPr>
      <w:r>
        <w:rPr>
          <w:rFonts w:asciiTheme="majorHAnsi" w:hAnsiTheme="majorHAnsi" w:cstheme="majorHAnsi"/>
          <w:sz w:val="20"/>
        </w:rPr>
        <w:t>Drill handles, microscopes and stereotaxic apparatus do not have to be sterile.</w:t>
      </w:r>
    </w:p>
    <w:p w14:paraId="1A50E64A" w14:textId="4F81F5F7" w:rsidR="006C3143" w:rsidRDefault="006C3143" w:rsidP="006C3143">
      <w:pPr>
        <w:numPr>
          <w:ilvl w:val="0"/>
          <w:numId w:val="11"/>
        </w:numPr>
        <w:tabs>
          <w:tab w:val="clear" w:pos="720"/>
          <w:tab w:val="left" w:pos="360"/>
        </w:tabs>
        <w:ind w:left="360"/>
        <w:rPr>
          <w:rFonts w:asciiTheme="majorHAnsi" w:hAnsiTheme="majorHAnsi" w:cstheme="majorHAnsi"/>
          <w:sz w:val="20"/>
        </w:rPr>
      </w:pPr>
      <w:r>
        <w:rPr>
          <w:rFonts w:asciiTheme="majorHAnsi" w:hAnsiTheme="majorHAnsi" w:cstheme="majorHAnsi"/>
          <w:sz w:val="20"/>
        </w:rPr>
        <w:t>The surgeon may not touch the suture material with their hands, they are to use needle holders and forceps/hemostats.</w:t>
      </w:r>
      <w:r w:rsidR="00B34E21">
        <w:rPr>
          <w:rFonts w:asciiTheme="majorHAnsi" w:hAnsiTheme="majorHAnsi" w:cstheme="majorHAnsi"/>
          <w:sz w:val="20"/>
        </w:rPr>
        <w:t xml:space="preserve"> Ensure the suture material stays on the sterile drape while suturing. </w:t>
      </w:r>
    </w:p>
    <w:p w14:paraId="363B0507" w14:textId="51325558" w:rsidR="003D5B32" w:rsidRPr="00067E8E" w:rsidRDefault="003D5B32" w:rsidP="00AE6E64">
      <w:pPr>
        <w:numPr>
          <w:ilvl w:val="0"/>
          <w:numId w:val="11"/>
        </w:numPr>
        <w:ind w:left="360"/>
        <w:rPr>
          <w:rFonts w:asciiTheme="majorHAnsi" w:hAnsiTheme="majorHAnsi" w:cstheme="majorHAnsi"/>
          <w:sz w:val="20"/>
        </w:rPr>
      </w:pPr>
      <w:r w:rsidRPr="00067E8E">
        <w:rPr>
          <w:rFonts w:asciiTheme="majorHAnsi" w:hAnsiTheme="majorHAnsi" w:cstheme="majorHAnsi"/>
          <w:sz w:val="20"/>
        </w:rPr>
        <w:t>Incision site closure must be done using either sutures, stainless steel wound clips, surgical glu</w:t>
      </w:r>
      <w:r w:rsidR="00242BF5" w:rsidRPr="00067E8E">
        <w:rPr>
          <w:rFonts w:asciiTheme="majorHAnsi" w:hAnsiTheme="majorHAnsi" w:cstheme="majorHAnsi"/>
          <w:sz w:val="20"/>
        </w:rPr>
        <w:t>e, or a combination of these</w:t>
      </w:r>
      <w:r w:rsidRPr="00067E8E">
        <w:rPr>
          <w:rFonts w:asciiTheme="majorHAnsi" w:hAnsiTheme="majorHAnsi" w:cstheme="majorHAnsi"/>
          <w:sz w:val="20"/>
        </w:rPr>
        <w:t>.  The selection of suture material should be based on the properties of the material and characteristics, i.e. absorbable vs. non-absorbable.  The use of silk</w:t>
      </w:r>
      <w:r w:rsidR="00B34E21">
        <w:rPr>
          <w:rFonts w:asciiTheme="majorHAnsi" w:hAnsiTheme="majorHAnsi" w:cstheme="majorHAnsi"/>
          <w:sz w:val="20"/>
        </w:rPr>
        <w:t xml:space="preserve"> or braided sutures</w:t>
      </w:r>
      <w:r w:rsidRPr="00067E8E">
        <w:rPr>
          <w:rFonts w:asciiTheme="majorHAnsi" w:hAnsiTheme="majorHAnsi" w:cstheme="majorHAnsi"/>
          <w:sz w:val="20"/>
        </w:rPr>
        <w:t xml:space="preserve"> in the skin is not allowed due to the possibility of wicking of bacteria into the incision site through the braided material.  A monofilament suture material or sterile wound clips must be used for skin closure.</w:t>
      </w:r>
    </w:p>
    <w:p w14:paraId="5E90DC16" w14:textId="77777777" w:rsidR="003D5B32" w:rsidRPr="00067E8E" w:rsidRDefault="003D5B32" w:rsidP="003D5B32">
      <w:pPr>
        <w:rPr>
          <w:rFonts w:asciiTheme="majorHAnsi" w:hAnsiTheme="majorHAnsi" w:cstheme="majorHAnsi"/>
          <w:sz w:val="20"/>
        </w:rPr>
      </w:pPr>
    </w:p>
    <w:p w14:paraId="765821B7" w14:textId="39D6EF9F" w:rsidR="003D5B32" w:rsidRDefault="003D5B32" w:rsidP="003D5B32">
      <w:pPr>
        <w:rPr>
          <w:rFonts w:asciiTheme="majorHAnsi" w:hAnsiTheme="majorHAnsi" w:cstheme="majorHAnsi"/>
          <w:b/>
          <w:sz w:val="20"/>
        </w:rPr>
      </w:pPr>
      <w:r w:rsidRPr="00067E8E">
        <w:rPr>
          <w:rFonts w:asciiTheme="majorHAnsi" w:hAnsiTheme="majorHAnsi" w:cstheme="majorHAnsi"/>
          <w:b/>
          <w:sz w:val="20"/>
        </w:rPr>
        <w:t>Multiple Surgeries:</w:t>
      </w:r>
    </w:p>
    <w:p w14:paraId="05B36DA6" w14:textId="77777777" w:rsidR="00055C98" w:rsidRPr="00067E8E" w:rsidRDefault="00055C98" w:rsidP="003D5B32">
      <w:pPr>
        <w:rPr>
          <w:rFonts w:asciiTheme="majorHAnsi" w:hAnsiTheme="majorHAnsi" w:cstheme="majorHAnsi"/>
          <w:b/>
          <w:sz w:val="20"/>
        </w:rPr>
      </w:pPr>
    </w:p>
    <w:p w14:paraId="2E124EA3" w14:textId="18B980CB" w:rsidR="003D5B32" w:rsidRPr="00067E8E" w:rsidRDefault="003D5B32" w:rsidP="003D5B32">
      <w:pPr>
        <w:ind w:left="360"/>
        <w:rPr>
          <w:rFonts w:asciiTheme="majorHAnsi" w:hAnsiTheme="majorHAnsi" w:cstheme="majorHAnsi"/>
          <w:sz w:val="20"/>
        </w:rPr>
      </w:pPr>
      <w:r w:rsidRPr="00067E8E">
        <w:rPr>
          <w:rFonts w:asciiTheme="majorHAnsi" w:hAnsiTheme="majorHAnsi" w:cstheme="majorHAnsi"/>
          <w:sz w:val="20"/>
        </w:rPr>
        <w:t xml:space="preserve">When performing multiple surgeries during a single session, care must be taken to avoid contaminating one animal to another.  </w:t>
      </w:r>
      <w:r w:rsidR="006C3143">
        <w:rPr>
          <w:rFonts w:asciiTheme="majorHAnsi" w:hAnsiTheme="majorHAnsi" w:cstheme="majorHAnsi"/>
          <w:sz w:val="20"/>
        </w:rPr>
        <w:t>Instrument tips should be wiped of organic material or tissue and must be placed in a GBS</w:t>
      </w:r>
      <w:r w:rsidRPr="00067E8E">
        <w:rPr>
          <w:rFonts w:asciiTheme="majorHAnsi" w:hAnsiTheme="majorHAnsi" w:cstheme="majorHAnsi"/>
          <w:sz w:val="20"/>
        </w:rPr>
        <w:t xml:space="preserve"> </w:t>
      </w:r>
      <w:r w:rsidR="006C3143">
        <w:rPr>
          <w:rFonts w:asciiTheme="majorHAnsi" w:hAnsiTheme="majorHAnsi" w:cstheme="majorHAnsi"/>
          <w:sz w:val="20"/>
        </w:rPr>
        <w:t xml:space="preserve">for 15 seconds in </w:t>
      </w:r>
      <w:r w:rsidRPr="00067E8E">
        <w:rPr>
          <w:rFonts w:asciiTheme="majorHAnsi" w:hAnsiTheme="majorHAnsi" w:cstheme="majorHAnsi"/>
          <w:sz w:val="20"/>
        </w:rPr>
        <w:t xml:space="preserve">between animals.  When using the </w:t>
      </w:r>
      <w:r w:rsidR="006C3143">
        <w:rPr>
          <w:rFonts w:asciiTheme="majorHAnsi" w:hAnsiTheme="majorHAnsi" w:cstheme="majorHAnsi"/>
          <w:sz w:val="20"/>
        </w:rPr>
        <w:t>GBS</w:t>
      </w:r>
      <w:r w:rsidRPr="00067E8E">
        <w:rPr>
          <w:rFonts w:asciiTheme="majorHAnsi" w:hAnsiTheme="majorHAnsi" w:cstheme="majorHAnsi"/>
          <w:sz w:val="20"/>
        </w:rPr>
        <w:t xml:space="preserve">, </w:t>
      </w:r>
      <w:r w:rsidR="006C3143">
        <w:rPr>
          <w:rFonts w:asciiTheme="majorHAnsi" w:hAnsiTheme="majorHAnsi" w:cstheme="majorHAnsi"/>
          <w:sz w:val="20"/>
        </w:rPr>
        <w:t>do not leave the instruments in too long or they will be too hot to handle.</w:t>
      </w:r>
    </w:p>
    <w:p w14:paraId="0F5F7F16" w14:textId="77777777" w:rsidR="003D5B32" w:rsidRPr="00067E8E" w:rsidRDefault="003D5B32" w:rsidP="003D5B32">
      <w:pPr>
        <w:rPr>
          <w:rFonts w:asciiTheme="majorHAnsi" w:hAnsiTheme="majorHAnsi" w:cstheme="majorHAnsi"/>
          <w:sz w:val="20"/>
        </w:rPr>
      </w:pPr>
    </w:p>
    <w:p w14:paraId="5D9B277D" w14:textId="77777777" w:rsidR="003D5B32" w:rsidRPr="00067E8E" w:rsidRDefault="003D5B32" w:rsidP="003D5B32">
      <w:pPr>
        <w:rPr>
          <w:rFonts w:asciiTheme="majorHAnsi" w:hAnsiTheme="majorHAnsi" w:cstheme="majorHAnsi"/>
          <w:b/>
          <w:sz w:val="20"/>
        </w:rPr>
      </w:pPr>
      <w:r w:rsidRPr="00067E8E">
        <w:rPr>
          <w:rFonts w:asciiTheme="majorHAnsi" w:hAnsiTheme="majorHAnsi" w:cstheme="majorHAnsi"/>
          <w:b/>
          <w:sz w:val="20"/>
        </w:rPr>
        <w:t>Post-Surgical Care/Monitoring</w:t>
      </w:r>
    </w:p>
    <w:p w14:paraId="2446BE9A" w14:textId="77777777" w:rsidR="003D5B32" w:rsidRPr="00067E8E" w:rsidRDefault="003D5B32" w:rsidP="003D5B32">
      <w:pPr>
        <w:rPr>
          <w:rFonts w:asciiTheme="majorHAnsi" w:hAnsiTheme="majorHAnsi" w:cstheme="majorHAnsi"/>
          <w:b/>
          <w:sz w:val="20"/>
        </w:rPr>
      </w:pPr>
    </w:p>
    <w:p w14:paraId="490AEBC4" w14:textId="77777777" w:rsidR="003D5B32" w:rsidRPr="00067E8E" w:rsidRDefault="003D5B32" w:rsidP="003D5B32">
      <w:pPr>
        <w:rPr>
          <w:rFonts w:asciiTheme="majorHAnsi" w:hAnsiTheme="majorHAnsi" w:cstheme="majorHAnsi"/>
          <w:sz w:val="20"/>
        </w:rPr>
      </w:pPr>
      <w:r w:rsidRPr="00067E8E">
        <w:rPr>
          <w:rFonts w:asciiTheme="majorHAnsi" w:hAnsiTheme="majorHAnsi" w:cstheme="majorHAnsi"/>
          <w:sz w:val="20"/>
        </w:rPr>
        <w:t>The Principal Investigator, or designate, is responsible for the monitoring of animals recovering from anesthesia and surgery.</w:t>
      </w:r>
    </w:p>
    <w:p w14:paraId="4303A588" w14:textId="77777777" w:rsidR="003D5B32" w:rsidRPr="00067E8E" w:rsidRDefault="003D5B32" w:rsidP="003D5B32">
      <w:pPr>
        <w:rPr>
          <w:rFonts w:asciiTheme="majorHAnsi" w:hAnsiTheme="majorHAnsi" w:cstheme="majorHAnsi"/>
          <w:sz w:val="20"/>
        </w:rPr>
      </w:pPr>
    </w:p>
    <w:p w14:paraId="7DF21863" w14:textId="77777777" w:rsidR="003D5B32" w:rsidRPr="00067E8E" w:rsidRDefault="003D5B32" w:rsidP="003D5B32">
      <w:pPr>
        <w:ind w:left="360"/>
        <w:rPr>
          <w:rFonts w:asciiTheme="majorHAnsi" w:hAnsiTheme="majorHAnsi" w:cstheme="majorHAnsi"/>
          <w:sz w:val="20"/>
        </w:rPr>
      </w:pPr>
      <w:r w:rsidRPr="00067E8E">
        <w:rPr>
          <w:rFonts w:asciiTheme="majorHAnsi" w:hAnsiTheme="majorHAnsi" w:cstheme="majorHAnsi"/>
          <w:sz w:val="20"/>
        </w:rPr>
        <w:t>Immediate post-surgery period and up to 7 days post surgically:</w:t>
      </w:r>
    </w:p>
    <w:p w14:paraId="4B9E80D4" w14:textId="77777777" w:rsidR="003D5B32" w:rsidRPr="00067E8E" w:rsidRDefault="003D5B32" w:rsidP="003D5B32">
      <w:pPr>
        <w:rPr>
          <w:rFonts w:asciiTheme="majorHAnsi" w:hAnsiTheme="majorHAnsi" w:cstheme="majorHAnsi"/>
          <w:sz w:val="20"/>
        </w:rPr>
      </w:pPr>
    </w:p>
    <w:p w14:paraId="1AC13064" w14:textId="3759AC96" w:rsidR="003D5B32" w:rsidRPr="00067E8E" w:rsidRDefault="003D5B32" w:rsidP="003D5B32">
      <w:pPr>
        <w:numPr>
          <w:ilvl w:val="0"/>
          <w:numId w:val="10"/>
        </w:numPr>
        <w:ind w:left="720"/>
        <w:rPr>
          <w:rFonts w:asciiTheme="majorHAnsi" w:hAnsiTheme="majorHAnsi" w:cstheme="majorHAnsi"/>
          <w:sz w:val="20"/>
        </w:rPr>
      </w:pPr>
      <w:r w:rsidRPr="00067E8E">
        <w:rPr>
          <w:rFonts w:asciiTheme="majorHAnsi" w:hAnsiTheme="majorHAnsi" w:cstheme="majorHAnsi"/>
          <w:sz w:val="20"/>
        </w:rPr>
        <w:t xml:space="preserve">The animal </w:t>
      </w:r>
      <w:r w:rsidR="00A61506" w:rsidRPr="00067E8E">
        <w:rPr>
          <w:rFonts w:asciiTheme="majorHAnsi" w:hAnsiTheme="majorHAnsi" w:cstheme="majorHAnsi"/>
          <w:sz w:val="20"/>
        </w:rPr>
        <w:t xml:space="preserve">cannot be left unattended and </w:t>
      </w:r>
      <w:r w:rsidRPr="00067E8E">
        <w:rPr>
          <w:rFonts w:asciiTheme="majorHAnsi" w:hAnsiTheme="majorHAnsi" w:cstheme="majorHAnsi"/>
          <w:sz w:val="20"/>
        </w:rPr>
        <w:t xml:space="preserve">must be monitored until it is ambulatory (walking).  Only then can it be returned to the animal housing room.  During the recovery process the animal should be turned from side to side every </w:t>
      </w:r>
      <w:r w:rsidR="00B34E21">
        <w:rPr>
          <w:rFonts w:asciiTheme="majorHAnsi" w:hAnsiTheme="majorHAnsi" w:cstheme="majorHAnsi"/>
          <w:sz w:val="20"/>
        </w:rPr>
        <w:t>10-</w:t>
      </w:r>
      <w:r w:rsidRPr="00067E8E">
        <w:rPr>
          <w:rFonts w:asciiTheme="majorHAnsi" w:hAnsiTheme="majorHAnsi" w:cstheme="majorHAnsi"/>
          <w:sz w:val="20"/>
        </w:rPr>
        <w:t>15 minutes until the animal is sternal.</w:t>
      </w:r>
    </w:p>
    <w:p w14:paraId="006A2AF9" w14:textId="3BD364E9" w:rsidR="003D5B32" w:rsidRPr="00067E8E" w:rsidRDefault="003D5B32" w:rsidP="003D5B32">
      <w:pPr>
        <w:numPr>
          <w:ilvl w:val="0"/>
          <w:numId w:val="10"/>
        </w:numPr>
        <w:ind w:left="720"/>
        <w:rPr>
          <w:rFonts w:asciiTheme="majorHAnsi" w:hAnsiTheme="majorHAnsi" w:cstheme="majorHAnsi"/>
          <w:sz w:val="20"/>
        </w:rPr>
      </w:pPr>
      <w:r w:rsidRPr="00067E8E">
        <w:rPr>
          <w:rFonts w:asciiTheme="majorHAnsi" w:hAnsiTheme="majorHAnsi" w:cstheme="majorHAnsi"/>
          <w:sz w:val="20"/>
        </w:rPr>
        <w:t xml:space="preserve">To </w:t>
      </w:r>
      <w:r w:rsidR="00B34E21">
        <w:rPr>
          <w:rFonts w:asciiTheme="majorHAnsi" w:hAnsiTheme="majorHAnsi" w:cstheme="majorHAnsi"/>
          <w:sz w:val="20"/>
        </w:rPr>
        <w:t xml:space="preserve">maintain the body temperature and </w:t>
      </w:r>
      <w:r w:rsidRPr="00067E8E">
        <w:rPr>
          <w:rFonts w:asciiTheme="majorHAnsi" w:hAnsiTheme="majorHAnsi" w:cstheme="majorHAnsi"/>
          <w:sz w:val="20"/>
        </w:rPr>
        <w:t>hasten recovery, the animal must be kept warm.  Place a drape, blanket or pad between the animal and the heat source to prevent overheating and/or burns.</w:t>
      </w:r>
    </w:p>
    <w:p w14:paraId="03FF403E" w14:textId="77777777" w:rsidR="003D5B32" w:rsidRPr="00067E8E" w:rsidRDefault="003D5B32" w:rsidP="003D5B32">
      <w:pPr>
        <w:numPr>
          <w:ilvl w:val="0"/>
          <w:numId w:val="10"/>
        </w:numPr>
        <w:ind w:left="720"/>
        <w:rPr>
          <w:rFonts w:asciiTheme="majorHAnsi" w:hAnsiTheme="majorHAnsi" w:cstheme="majorHAnsi"/>
          <w:sz w:val="20"/>
        </w:rPr>
      </w:pPr>
      <w:r w:rsidRPr="00067E8E">
        <w:rPr>
          <w:rFonts w:asciiTheme="majorHAnsi" w:hAnsiTheme="majorHAnsi" w:cstheme="majorHAnsi"/>
          <w:sz w:val="20"/>
        </w:rPr>
        <w:t>Animals recovering from anesthesia should not be placed directly onto contact bedding, i.e. pine shavings, as they may inhale or ingest bedding particles.  Placing the animal on a paper towel or equivalent should prevent this from happening.</w:t>
      </w:r>
    </w:p>
    <w:p w14:paraId="72503D53" w14:textId="77777777" w:rsidR="003D5B32" w:rsidRPr="00067E8E" w:rsidRDefault="003D5B32" w:rsidP="003D5B32">
      <w:pPr>
        <w:numPr>
          <w:ilvl w:val="0"/>
          <w:numId w:val="10"/>
        </w:numPr>
        <w:ind w:left="720"/>
        <w:rPr>
          <w:rFonts w:asciiTheme="majorHAnsi" w:hAnsiTheme="majorHAnsi" w:cstheme="majorHAnsi"/>
          <w:sz w:val="20"/>
        </w:rPr>
      </w:pPr>
      <w:r w:rsidRPr="00067E8E">
        <w:rPr>
          <w:rFonts w:asciiTheme="majorHAnsi" w:hAnsiTheme="majorHAnsi" w:cstheme="majorHAnsi"/>
          <w:sz w:val="20"/>
        </w:rPr>
        <w:t xml:space="preserve">Do not place anesthetized animals with conscious animals.  House separately until anesthetized animal is completely recovered. </w:t>
      </w:r>
    </w:p>
    <w:p w14:paraId="0B4D8456" w14:textId="492C964E" w:rsidR="003D5B32" w:rsidRPr="00067E8E" w:rsidRDefault="00633D3B" w:rsidP="003D5B32">
      <w:pPr>
        <w:numPr>
          <w:ilvl w:val="0"/>
          <w:numId w:val="10"/>
        </w:numPr>
        <w:ind w:left="720"/>
        <w:rPr>
          <w:rFonts w:asciiTheme="majorHAnsi" w:hAnsiTheme="majorHAnsi" w:cstheme="majorHAnsi"/>
          <w:sz w:val="20"/>
        </w:rPr>
      </w:pPr>
      <w:r>
        <w:rPr>
          <w:rFonts w:asciiTheme="majorHAnsi" w:hAnsiTheme="majorHAnsi" w:cstheme="majorHAnsi"/>
          <w:sz w:val="20"/>
        </w:rPr>
        <w:t>For all surgeries you must complete</w:t>
      </w:r>
      <w:r w:rsidR="003D5B32" w:rsidRPr="00067E8E">
        <w:rPr>
          <w:rFonts w:asciiTheme="majorHAnsi" w:hAnsiTheme="majorHAnsi" w:cstheme="majorHAnsi"/>
          <w:sz w:val="20"/>
        </w:rPr>
        <w:t xml:space="preserve"> a Rodent Surgery Card and place on the cage.  This card is displayed as the front cage card for 7-10 days </w:t>
      </w:r>
      <w:r w:rsidR="00435B9B" w:rsidRPr="00067E8E">
        <w:rPr>
          <w:rFonts w:asciiTheme="majorHAnsi" w:hAnsiTheme="majorHAnsi" w:cstheme="majorHAnsi"/>
          <w:sz w:val="20"/>
        </w:rPr>
        <w:t>post-surgery</w:t>
      </w:r>
      <w:r w:rsidR="003D5B32" w:rsidRPr="00067E8E">
        <w:rPr>
          <w:rFonts w:asciiTheme="majorHAnsi" w:hAnsiTheme="majorHAnsi" w:cstheme="majorHAnsi"/>
          <w:sz w:val="20"/>
        </w:rPr>
        <w:t xml:space="preserve">. </w:t>
      </w:r>
    </w:p>
    <w:p w14:paraId="37DA901D" w14:textId="77777777" w:rsidR="003D5B32" w:rsidRPr="00067E8E" w:rsidRDefault="003D5B32" w:rsidP="003D5B32">
      <w:pPr>
        <w:numPr>
          <w:ilvl w:val="0"/>
          <w:numId w:val="10"/>
        </w:numPr>
        <w:ind w:left="720"/>
        <w:rPr>
          <w:rFonts w:asciiTheme="majorHAnsi" w:hAnsiTheme="majorHAnsi" w:cstheme="majorHAnsi"/>
          <w:sz w:val="20"/>
        </w:rPr>
      </w:pPr>
      <w:r w:rsidRPr="00067E8E">
        <w:rPr>
          <w:rFonts w:asciiTheme="majorHAnsi" w:hAnsiTheme="majorHAnsi" w:cstheme="majorHAnsi"/>
          <w:sz w:val="20"/>
        </w:rPr>
        <w:t>The Rodent Surgery Card has sections for the following information:</w:t>
      </w:r>
    </w:p>
    <w:p w14:paraId="56D77D34" w14:textId="4A97D67B" w:rsidR="003D5B32" w:rsidRPr="00067E8E" w:rsidRDefault="00435B9B" w:rsidP="003D5B32">
      <w:pPr>
        <w:numPr>
          <w:ilvl w:val="0"/>
          <w:numId w:val="6"/>
        </w:numPr>
        <w:tabs>
          <w:tab w:val="clear" w:pos="360"/>
        </w:tabs>
        <w:ind w:left="1080"/>
        <w:rPr>
          <w:rFonts w:asciiTheme="majorHAnsi" w:hAnsiTheme="majorHAnsi" w:cstheme="majorHAnsi"/>
          <w:sz w:val="20"/>
          <w:szCs w:val="20"/>
        </w:rPr>
      </w:pPr>
      <w:r w:rsidRPr="00067E8E">
        <w:rPr>
          <w:rFonts w:asciiTheme="majorHAnsi" w:hAnsiTheme="majorHAnsi" w:cstheme="majorHAnsi"/>
          <w:sz w:val="20"/>
          <w:szCs w:val="20"/>
        </w:rPr>
        <w:t>Surgery</w:t>
      </w:r>
      <w:r w:rsidR="003D5B32" w:rsidRPr="00067E8E">
        <w:rPr>
          <w:rFonts w:asciiTheme="majorHAnsi" w:hAnsiTheme="majorHAnsi" w:cstheme="majorHAnsi"/>
          <w:sz w:val="20"/>
          <w:szCs w:val="20"/>
        </w:rPr>
        <w:t xml:space="preserve"> and date performed, </w:t>
      </w:r>
    </w:p>
    <w:p w14:paraId="77CC297B" w14:textId="384F8B35" w:rsidR="003D5B32" w:rsidRPr="00A943E8" w:rsidRDefault="003D5B32" w:rsidP="003D5B32">
      <w:pPr>
        <w:numPr>
          <w:ilvl w:val="0"/>
          <w:numId w:val="6"/>
        </w:numPr>
        <w:tabs>
          <w:tab w:val="clear" w:pos="360"/>
        </w:tabs>
        <w:ind w:left="1080"/>
        <w:rPr>
          <w:rFonts w:asciiTheme="majorHAnsi" w:hAnsiTheme="majorHAnsi" w:cstheme="majorHAnsi"/>
          <w:sz w:val="20"/>
          <w:szCs w:val="20"/>
        </w:rPr>
      </w:pPr>
      <w:r w:rsidRPr="00067E8E">
        <w:rPr>
          <w:rFonts w:asciiTheme="majorHAnsi" w:hAnsiTheme="majorHAnsi" w:cstheme="majorHAnsi"/>
          <w:sz w:val="20"/>
          <w:szCs w:val="20"/>
        </w:rPr>
        <w:t>Anesthetic used.  There is also a section for the PI to record if/when analgesia is given after the first initial dose.</w:t>
      </w:r>
    </w:p>
    <w:p w14:paraId="6E60529C" w14:textId="1D14DC06" w:rsidR="003D5B32" w:rsidRPr="00067E8E" w:rsidRDefault="003D5B32" w:rsidP="003D5B32">
      <w:pPr>
        <w:numPr>
          <w:ilvl w:val="0"/>
          <w:numId w:val="6"/>
        </w:numPr>
        <w:tabs>
          <w:tab w:val="clear" w:pos="360"/>
        </w:tabs>
        <w:ind w:left="1080"/>
        <w:rPr>
          <w:rFonts w:asciiTheme="majorHAnsi" w:hAnsiTheme="majorHAnsi" w:cstheme="majorHAnsi"/>
          <w:sz w:val="20"/>
          <w:szCs w:val="20"/>
        </w:rPr>
      </w:pPr>
      <w:r w:rsidRPr="00067E8E">
        <w:rPr>
          <w:rFonts w:asciiTheme="majorHAnsi" w:hAnsiTheme="majorHAnsi" w:cstheme="majorHAnsi"/>
          <w:sz w:val="20"/>
          <w:szCs w:val="20"/>
        </w:rPr>
        <w:t>Post-Surgical monitoring</w:t>
      </w:r>
      <w:r w:rsidR="00A61506" w:rsidRPr="00067E8E">
        <w:rPr>
          <w:rFonts w:asciiTheme="majorHAnsi" w:hAnsiTheme="majorHAnsi" w:cstheme="majorHAnsi"/>
          <w:sz w:val="20"/>
          <w:szCs w:val="20"/>
        </w:rPr>
        <w:t xml:space="preserve"> </w:t>
      </w:r>
      <w:r w:rsidR="00435B9B" w:rsidRPr="00067E8E">
        <w:rPr>
          <w:rFonts w:asciiTheme="majorHAnsi" w:hAnsiTheme="majorHAnsi" w:cstheme="majorHAnsi"/>
          <w:sz w:val="20"/>
          <w:szCs w:val="20"/>
        </w:rPr>
        <w:t>(on back of card)</w:t>
      </w:r>
      <w:r w:rsidRPr="00067E8E">
        <w:rPr>
          <w:rFonts w:asciiTheme="majorHAnsi" w:hAnsiTheme="majorHAnsi" w:cstheme="majorHAnsi"/>
          <w:sz w:val="20"/>
          <w:szCs w:val="20"/>
        </w:rPr>
        <w:t xml:space="preserve">:  </w:t>
      </w:r>
      <w:r w:rsidR="00A61506" w:rsidRPr="00067E8E">
        <w:rPr>
          <w:rFonts w:asciiTheme="majorHAnsi" w:hAnsiTheme="majorHAnsi" w:cstheme="majorHAnsi"/>
          <w:sz w:val="20"/>
          <w:szCs w:val="20"/>
        </w:rPr>
        <w:t>For the first 3 days, t</w:t>
      </w:r>
      <w:r w:rsidRPr="00067E8E">
        <w:rPr>
          <w:rFonts w:asciiTheme="majorHAnsi" w:hAnsiTheme="majorHAnsi" w:cstheme="majorHAnsi"/>
          <w:sz w:val="20"/>
          <w:szCs w:val="20"/>
        </w:rPr>
        <w:t xml:space="preserve">he animal(s) are observed </w:t>
      </w:r>
      <w:r w:rsidR="00A61506" w:rsidRPr="00067E8E">
        <w:rPr>
          <w:rFonts w:asciiTheme="majorHAnsi" w:hAnsiTheme="majorHAnsi" w:cstheme="majorHAnsi"/>
          <w:sz w:val="20"/>
          <w:szCs w:val="20"/>
        </w:rPr>
        <w:t xml:space="preserve">daily </w:t>
      </w:r>
      <w:r w:rsidRPr="00067E8E">
        <w:rPr>
          <w:rFonts w:asciiTheme="majorHAnsi" w:hAnsiTheme="majorHAnsi" w:cstheme="majorHAnsi"/>
          <w:sz w:val="20"/>
          <w:szCs w:val="20"/>
        </w:rPr>
        <w:t xml:space="preserve">for activity, pain, and infection at the incision site.  There is a scoring system which is listed on the card for each category.  Pain evaluation should be based on </w:t>
      </w:r>
      <w:r w:rsidRPr="00067E8E">
        <w:rPr>
          <w:rFonts w:asciiTheme="majorHAnsi" w:hAnsiTheme="majorHAnsi" w:cstheme="majorHAnsi"/>
          <w:i/>
          <w:sz w:val="20"/>
          <w:szCs w:val="20"/>
        </w:rPr>
        <w:t>The Prevention, Recognition, and Treatment of Pain &amp; Distress in Laboratory Animals</w:t>
      </w:r>
      <w:r w:rsidRPr="00067E8E">
        <w:rPr>
          <w:rFonts w:asciiTheme="majorHAnsi" w:hAnsiTheme="majorHAnsi" w:cstheme="majorHAnsi"/>
          <w:sz w:val="20"/>
          <w:szCs w:val="20"/>
        </w:rPr>
        <w:t xml:space="preserve">.  The incision site should be observed for cleanliness, healing and dehiscence. </w:t>
      </w:r>
    </w:p>
    <w:p w14:paraId="004E1F7D" w14:textId="77777777" w:rsidR="003D5B32" w:rsidRPr="00067E8E" w:rsidRDefault="003D5B32" w:rsidP="003D5B32">
      <w:pPr>
        <w:numPr>
          <w:ilvl w:val="0"/>
          <w:numId w:val="6"/>
        </w:numPr>
        <w:tabs>
          <w:tab w:val="clear" w:pos="360"/>
        </w:tabs>
        <w:ind w:left="1080"/>
        <w:rPr>
          <w:rFonts w:asciiTheme="majorHAnsi" w:hAnsiTheme="majorHAnsi" w:cstheme="majorHAnsi"/>
          <w:sz w:val="20"/>
        </w:rPr>
      </w:pPr>
      <w:r w:rsidRPr="00067E8E">
        <w:rPr>
          <w:rFonts w:asciiTheme="majorHAnsi" w:hAnsiTheme="majorHAnsi" w:cstheme="majorHAnsi"/>
          <w:sz w:val="20"/>
        </w:rPr>
        <w:t xml:space="preserve">After 7-10 days, the card is placed behind the original cage card.  If the animal is permanently disabled, the card must remain displayed on the cage.  This card should not be used as the animal’s primary cage ID card.  </w:t>
      </w:r>
    </w:p>
    <w:p w14:paraId="501AB8C7" w14:textId="77777777" w:rsidR="003D5B32" w:rsidRPr="00067E8E" w:rsidRDefault="003D5B32" w:rsidP="003D5B32">
      <w:pPr>
        <w:numPr>
          <w:ilvl w:val="0"/>
          <w:numId w:val="10"/>
        </w:numPr>
        <w:tabs>
          <w:tab w:val="left" w:pos="720"/>
        </w:tabs>
        <w:ind w:left="720"/>
        <w:rPr>
          <w:rFonts w:asciiTheme="majorHAnsi" w:hAnsiTheme="majorHAnsi" w:cstheme="majorHAnsi"/>
          <w:sz w:val="20"/>
        </w:rPr>
      </w:pPr>
      <w:r w:rsidRPr="00067E8E">
        <w:rPr>
          <w:rFonts w:asciiTheme="majorHAnsi" w:hAnsiTheme="majorHAnsi" w:cstheme="majorHAnsi"/>
          <w:sz w:val="20"/>
        </w:rPr>
        <w:lastRenderedPageBreak/>
        <w:t xml:space="preserve">Evaluate adequate hydration by “tenting” loose skin between the shoulder blades.  Skin should normally fall back immediately to the body when tented.  The absence of this response may indicate the animal is dehydrated and </w:t>
      </w:r>
      <w:proofErr w:type="gramStart"/>
      <w:r w:rsidRPr="00067E8E">
        <w:rPr>
          <w:rFonts w:asciiTheme="majorHAnsi" w:hAnsiTheme="majorHAnsi" w:cstheme="majorHAnsi"/>
          <w:sz w:val="20"/>
        </w:rPr>
        <w:t>is in need of</w:t>
      </w:r>
      <w:proofErr w:type="gramEnd"/>
      <w:r w:rsidRPr="00067E8E">
        <w:rPr>
          <w:rFonts w:asciiTheme="majorHAnsi" w:hAnsiTheme="majorHAnsi" w:cstheme="majorHAnsi"/>
          <w:sz w:val="20"/>
        </w:rPr>
        <w:t xml:space="preserve"> intravenous or subcutaneous fluid therapy (consult veterinarian for best type, dose, and route of fluids).</w:t>
      </w:r>
    </w:p>
    <w:p w14:paraId="2C2F973E" w14:textId="7E8E12BC" w:rsidR="003D5B32" w:rsidRPr="00067E8E" w:rsidRDefault="003D5B32" w:rsidP="003D5B32">
      <w:pPr>
        <w:numPr>
          <w:ilvl w:val="0"/>
          <w:numId w:val="10"/>
        </w:numPr>
        <w:tabs>
          <w:tab w:val="left" w:pos="720"/>
        </w:tabs>
        <w:ind w:left="720"/>
        <w:rPr>
          <w:rFonts w:asciiTheme="majorHAnsi" w:hAnsiTheme="majorHAnsi" w:cstheme="majorHAnsi"/>
          <w:sz w:val="20"/>
        </w:rPr>
      </w:pPr>
      <w:r w:rsidRPr="00067E8E">
        <w:rPr>
          <w:rFonts w:asciiTheme="majorHAnsi" w:hAnsiTheme="majorHAnsi" w:cstheme="majorHAnsi"/>
          <w:sz w:val="20"/>
        </w:rPr>
        <w:t>Evaluate adequate nutrition by palpating spine and/or ribs</w:t>
      </w:r>
      <w:r w:rsidR="00A943E8">
        <w:rPr>
          <w:rFonts w:asciiTheme="majorHAnsi" w:hAnsiTheme="majorHAnsi" w:cstheme="majorHAnsi"/>
          <w:sz w:val="20"/>
        </w:rPr>
        <w:t xml:space="preserve"> and evaluation the animal for body condition.  A body Condition Score of &lt;2 will require euthanasia</w:t>
      </w:r>
      <w:r w:rsidRPr="00067E8E">
        <w:rPr>
          <w:rFonts w:asciiTheme="majorHAnsi" w:hAnsiTheme="majorHAnsi" w:cstheme="majorHAnsi"/>
          <w:sz w:val="20"/>
        </w:rPr>
        <w:t xml:space="preserve">.  </w:t>
      </w:r>
      <w:r w:rsidR="008B08B0">
        <w:rPr>
          <w:rFonts w:asciiTheme="majorHAnsi" w:hAnsiTheme="majorHAnsi" w:cstheme="majorHAnsi"/>
          <w:sz w:val="20"/>
        </w:rPr>
        <w:t>Weighing the animal as described in the protocol is requ</w:t>
      </w:r>
      <w:r w:rsidR="003B2FE0">
        <w:rPr>
          <w:rFonts w:asciiTheme="majorHAnsi" w:hAnsiTheme="majorHAnsi" w:cstheme="majorHAnsi"/>
          <w:sz w:val="20"/>
        </w:rPr>
        <w:t>ired</w:t>
      </w:r>
      <w:r w:rsidR="008B08B0">
        <w:rPr>
          <w:rFonts w:asciiTheme="majorHAnsi" w:hAnsiTheme="majorHAnsi" w:cstheme="majorHAnsi"/>
          <w:sz w:val="20"/>
        </w:rPr>
        <w:t xml:space="preserve">.  </w:t>
      </w:r>
      <w:r w:rsidRPr="00067E8E">
        <w:rPr>
          <w:rFonts w:asciiTheme="majorHAnsi" w:hAnsiTheme="majorHAnsi" w:cstheme="majorHAnsi"/>
          <w:sz w:val="20"/>
        </w:rPr>
        <w:t>A greater than 15% loss of body weight would require the animal be euthanized.</w:t>
      </w:r>
    </w:p>
    <w:p w14:paraId="38C9EB6F" w14:textId="77777777" w:rsidR="003D5B32" w:rsidRPr="00067E8E" w:rsidRDefault="003D5B32" w:rsidP="003D5B32">
      <w:pPr>
        <w:numPr>
          <w:ilvl w:val="0"/>
          <w:numId w:val="10"/>
        </w:numPr>
        <w:tabs>
          <w:tab w:val="left" w:pos="720"/>
        </w:tabs>
        <w:ind w:left="720"/>
        <w:rPr>
          <w:rFonts w:asciiTheme="majorHAnsi" w:hAnsiTheme="majorHAnsi" w:cstheme="majorHAnsi"/>
          <w:sz w:val="20"/>
        </w:rPr>
      </w:pPr>
      <w:r w:rsidRPr="00067E8E">
        <w:rPr>
          <w:rFonts w:asciiTheme="majorHAnsi" w:hAnsiTheme="majorHAnsi" w:cstheme="majorHAnsi"/>
          <w:sz w:val="20"/>
        </w:rPr>
        <w:t>Sutures or wound clips must be removed 7 – 10 days post-op.</w:t>
      </w:r>
    </w:p>
    <w:p w14:paraId="0F873666" w14:textId="77777777" w:rsidR="00E809AE" w:rsidRDefault="00E809AE" w:rsidP="00E809AE">
      <w:pPr>
        <w:rPr>
          <w:sz w:val="20"/>
        </w:rPr>
      </w:pPr>
    </w:p>
    <w:p w14:paraId="513EB20F" w14:textId="77777777" w:rsidR="00E809AE" w:rsidRDefault="00E809AE" w:rsidP="00E809AE">
      <w:pPr>
        <w:sectPr w:rsidR="00E809AE" w:rsidSect="00E809AE">
          <w:type w:val="continuous"/>
          <w:pgSz w:w="12240" w:h="15840"/>
          <w:pgMar w:top="1440" w:right="1800" w:bottom="1440" w:left="1800" w:header="720" w:footer="720" w:gutter="0"/>
          <w:cols w:space="720"/>
        </w:sectPr>
      </w:pPr>
    </w:p>
    <w:p w14:paraId="6D41BC78" w14:textId="77777777" w:rsidR="00E809AE" w:rsidRPr="00A00706" w:rsidRDefault="00E809AE" w:rsidP="00E809AE">
      <w:pPr>
        <w:jc w:val="center"/>
        <w:rPr>
          <w:b/>
          <w:u w:val="single"/>
        </w:rPr>
      </w:pPr>
      <w:r w:rsidRPr="00A00706">
        <w:rPr>
          <w:b/>
          <w:u w:val="single"/>
        </w:rPr>
        <w:lastRenderedPageBreak/>
        <w:t>Rodent Surgery Card</w:t>
      </w:r>
    </w:p>
    <w:p w14:paraId="0DE82B54" w14:textId="77777777" w:rsidR="00E809AE" w:rsidRDefault="00E809AE" w:rsidP="00E809AE">
      <w:pPr>
        <w:sectPr w:rsidR="00E809AE" w:rsidSect="00E809AE">
          <w:pgSz w:w="12240" w:h="15840"/>
          <w:pgMar w:top="1440" w:right="900" w:bottom="1440" w:left="1440" w:header="720" w:footer="720" w:gutter="0"/>
          <w:cols w:space="720"/>
        </w:sectPr>
      </w:pPr>
    </w:p>
    <w:p w14:paraId="1ED2E001" w14:textId="77777777" w:rsidR="00E809AE" w:rsidRDefault="00E809AE" w:rsidP="00E809AE"/>
    <w:p w14:paraId="1AE83978" w14:textId="77777777" w:rsidR="00E809AE" w:rsidRDefault="00E809AE" w:rsidP="00E809AE"/>
    <w:tbl>
      <w:tblPr>
        <w:tblW w:w="711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15" w:type="dxa"/>
          <w:right w:w="15" w:type="dxa"/>
        </w:tblCellMar>
        <w:tblLook w:val="0000" w:firstRow="0" w:lastRow="0" w:firstColumn="0" w:lastColumn="0" w:noHBand="0" w:noVBand="0"/>
      </w:tblPr>
      <w:tblGrid>
        <w:gridCol w:w="7110"/>
      </w:tblGrid>
      <w:tr w:rsidR="00E809AE" w14:paraId="02B47785" w14:textId="77777777" w:rsidTr="00830564">
        <w:trPr>
          <w:cantSplit/>
          <w:trHeight w:hRule="exact" w:val="3690"/>
        </w:trPr>
        <w:tc>
          <w:tcPr>
            <w:tcW w:w="7110" w:type="dxa"/>
            <w:shd w:val="clear" w:color="auto" w:fill="FFFF00"/>
            <w:vAlign w:val="center"/>
          </w:tcPr>
          <w:p w14:paraId="59F15F6C" w14:textId="77777777" w:rsidR="00E809AE" w:rsidRPr="00175C7C" w:rsidRDefault="00E809AE" w:rsidP="00830564">
            <w:pPr>
              <w:pStyle w:val="Heading3"/>
              <w:jc w:val="center"/>
              <w:rPr>
                <w:b w:val="0"/>
                <w:color w:val="auto"/>
                <w:sz w:val="32"/>
                <w:szCs w:val="32"/>
                <w:u w:val="single"/>
              </w:rPr>
            </w:pPr>
            <w:r w:rsidRPr="00175C7C">
              <w:rPr>
                <w:b w:val="0"/>
                <w:color w:val="auto"/>
                <w:sz w:val="32"/>
                <w:szCs w:val="32"/>
                <w:u w:val="single"/>
              </w:rPr>
              <w:t>Rodent Surgery Card</w:t>
            </w:r>
          </w:p>
          <w:p w14:paraId="1BE6A03B" w14:textId="77777777" w:rsidR="00E809AE" w:rsidRDefault="00E809AE" w:rsidP="00830564">
            <w:pPr>
              <w:jc w:val="center"/>
            </w:pPr>
          </w:p>
          <w:p w14:paraId="799DC3C8" w14:textId="77777777" w:rsidR="00E809AE" w:rsidRPr="00C73FCD" w:rsidRDefault="00E809AE" w:rsidP="00830564">
            <w:r w:rsidRPr="00C73FCD">
              <w:t xml:space="preserve">    P.I._________________________ PROTOCOL #_______________</w:t>
            </w:r>
          </w:p>
          <w:p w14:paraId="346CD362" w14:textId="77777777" w:rsidR="00E809AE" w:rsidRPr="00C73FCD" w:rsidRDefault="00E809AE" w:rsidP="00830564">
            <w:r w:rsidRPr="00C73FCD">
              <w:t xml:space="preserve">    Contact Person/Phone #____________________________________</w:t>
            </w:r>
          </w:p>
          <w:p w14:paraId="4DF61684" w14:textId="77777777" w:rsidR="00E809AE" w:rsidRPr="00C73FCD" w:rsidRDefault="00E809AE" w:rsidP="00830564">
            <w:r w:rsidRPr="00C73FCD">
              <w:t xml:space="preserve">    </w:t>
            </w:r>
            <w:r>
              <w:t>Date</w:t>
            </w:r>
            <w:r w:rsidRPr="00C73FCD">
              <w:t xml:space="preserve"> &amp; Procedure </w:t>
            </w:r>
            <w:proofErr w:type="gramStart"/>
            <w:r w:rsidRPr="00C73FCD">
              <w:t>Performed:_</w:t>
            </w:r>
            <w:proofErr w:type="gramEnd"/>
            <w:r w:rsidRPr="00C73FCD">
              <w:t>____________________________</w:t>
            </w:r>
            <w:r>
              <w:t>___</w:t>
            </w:r>
          </w:p>
          <w:p w14:paraId="74CA9D77" w14:textId="77777777" w:rsidR="00E809AE" w:rsidRPr="00C73FCD" w:rsidRDefault="00E809AE" w:rsidP="00830564">
            <w:r w:rsidRPr="00C73FCD">
              <w:t xml:space="preserve">    Anesthetic </w:t>
            </w:r>
            <w:r w:rsidRPr="00C73FCD">
              <w:sym w:font="Symbol" w:char="F0F0"/>
            </w:r>
            <w:r w:rsidRPr="00C73FCD">
              <w:t xml:space="preserve"> Iso </w:t>
            </w:r>
            <w:r w:rsidRPr="00C73FCD">
              <w:sym w:font="Symbol" w:char="F0F0"/>
            </w:r>
            <w:r w:rsidRPr="00C73FCD">
              <w:t xml:space="preserve"> Ket/</w:t>
            </w:r>
            <w:proofErr w:type="spellStart"/>
            <w:r w:rsidRPr="00C73FCD">
              <w:t>Xyl</w:t>
            </w:r>
            <w:proofErr w:type="spellEnd"/>
            <w:r w:rsidRPr="00C73FCD">
              <w:t xml:space="preserve"> </w:t>
            </w:r>
            <w:r w:rsidRPr="00C73FCD">
              <w:sym w:font="Symbol" w:char="F0F0"/>
            </w:r>
            <w:r w:rsidRPr="00C73FCD">
              <w:t xml:space="preserve"> Other___________</w:t>
            </w:r>
          </w:p>
          <w:p w14:paraId="1C07E46E" w14:textId="77777777" w:rsidR="00E809AE" w:rsidRPr="00C73FCD" w:rsidRDefault="00E809AE" w:rsidP="00830564">
            <w:pPr>
              <w:rPr>
                <w:u w:val="single"/>
              </w:rPr>
            </w:pPr>
            <w:r w:rsidRPr="00C73FCD">
              <w:t xml:space="preserve">    </w:t>
            </w:r>
            <w:r w:rsidRPr="003D6394">
              <w:rPr>
                <w:u w:val="single"/>
              </w:rPr>
              <w:t>Post-op Analgesic</w:t>
            </w:r>
            <w:r w:rsidRPr="00C73FCD">
              <w:t xml:space="preserve"> </w:t>
            </w:r>
            <w:r w:rsidRPr="00C73FCD">
              <w:sym w:font="Symbol" w:char="F0F0"/>
            </w:r>
            <w:r w:rsidRPr="00C73FCD">
              <w:t xml:space="preserve"> Buprenorphine ___mg/kg Route___</w:t>
            </w:r>
            <w:proofErr w:type="gramStart"/>
            <w:r w:rsidRPr="00C73FCD">
              <w:t>_  Time</w:t>
            </w:r>
            <w:proofErr w:type="gramEnd"/>
            <w:r w:rsidRPr="00C73FCD">
              <w:t>____</w:t>
            </w:r>
          </w:p>
          <w:p w14:paraId="75D30FB9" w14:textId="77777777" w:rsidR="00E809AE" w:rsidRPr="00C73FCD" w:rsidRDefault="00E809AE" w:rsidP="00830564">
            <w:r>
              <w:t xml:space="preserve">    Other________</w:t>
            </w:r>
            <w:r w:rsidRPr="00C73FCD">
              <w:t>-mg/</w:t>
            </w:r>
            <w:proofErr w:type="gramStart"/>
            <w:r w:rsidRPr="00C73FCD">
              <w:t>kg  Route</w:t>
            </w:r>
            <w:proofErr w:type="gramEnd"/>
            <w:r w:rsidRPr="00C73FCD">
              <w:t>____  Time____</w:t>
            </w:r>
            <w:r w:rsidRPr="00C73FCD">
              <w:sym w:font="Symbol" w:char="F0F0"/>
            </w:r>
            <w:r w:rsidRPr="00C73FCD">
              <w:t xml:space="preserve"> Exempt per IACUC</w:t>
            </w:r>
          </w:p>
          <w:p w14:paraId="3D0F1C27" w14:textId="77777777" w:rsidR="00E809AE" w:rsidRDefault="00E809AE" w:rsidP="00830564">
            <w:r>
              <w:t xml:space="preserve">    Comments: _____________________________________________</w:t>
            </w:r>
          </w:p>
          <w:p w14:paraId="07B7C5E2" w14:textId="77777777" w:rsidR="00E809AE" w:rsidRDefault="00E809AE" w:rsidP="00830564">
            <w:r>
              <w:t xml:space="preserve">    _______________________________________________________</w:t>
            </w:r>
          </w:p>
          <w:p w14:paraId="302F2E0B" w14:textId="77777777" w:rsidR="00E809AE" w:rsidRPr="00537449" w:rsidRDefault="00E809AE" w:rsidP="00830564">
            <w:r>
              <w:t xml:space="preserve">    _______________________________________________________</w:t>
            </w:r>
          </w:p>
          <w:p w14:paraId="1D0625A7" w14:textId="77777777" w:rsidR="00E809AE" w:rsidRPr="00B1372E" w:rsidRDefault="00E809AE" w:rsidP="00830564">
            <w:pPr>
              <w:pStyle w:val="Heading1"/>
              <w:tabs>
                <w:tab w:val="left" w:pos="360"/>
              </w:tabs>
              <w:rPr>
                <w:sz w:val="16"/>
                <w:szCs w:val="16"/>
              </w:rPr>
            </w:pPr>
            <w:r>
              <w:rPr>
                <w:sz w:val="16"/>
                <w:szCs w:val="16"/>
              </w:rPr>
              <w:t>(front)</w:t>
            </w:r>
          </w:p>
          <w:p w14:paraId="0FDF405A" w14:textId="77777777" w:rsidR="00E809AE" w:rsidRPr="00B1372E" w:rsidRDefault="00E809AE" w:rsidP="00830564">
            <w:pPr>
              <w:rPr>
                <w:sz w:val="16"/>
                <w:szCs w:val="16"/>
              </w:rPr>
            </w:pPr>
          </w:p>
        </w:tc>
      </w:tr>
    </w:tbl>
    <w:p w14:paraId="6059CCFB" w14:textId="77777777" w:rsidR="00E809AE" w:rsidRPr="004B3FD1" w:rsidRDefault="00E809AE" w:rsidP="00E809AE">
      <w:pPr>
        <w:rPr>
          <w:sz w:val="16"/>
          <w:szCs w:val="16"/>
        </w:rPr>
      </w:pPr>
    </w:p>
    <w:p w14:paraId="7019A4B5" w14:textId="77777777" w:rsidR="00E809AE" w:rsidRDefault="00E809AE" w:rsidP="00E809AE"/>
    <w:p w14:paraId="22D09756" w14:textId="77777777" w:rsidR="00E809AE" w:rsidRDefault="00E809AE" w:rsidP="00E809AE"/>
    <w:tbl>
      <w:tblPr>
        <w:tblW w:w="711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15" w:type="dxa"/>
          <w:right w:w="15" w:type="dxa"/>
        </w:tblCellMar>
        <w:tblLook w:val="0000" w:firstRow="0" w:lastRow="0" w:firstColumn="0" w:lastColumn="0" w:noHBand="0" w:noVBand="0"/>
      </w:tblPr>
      <w:tblGrid>
        <w:gridCol w:w="7110"/>
      </w:tblGrid>
      <w:tr w:rsidR="00E809AE" w14:paraId="5A369AF8" w14:textId="77777777" w:rsidTr="00830564">
        <w:trPr>
          <w:cantSplit/>
          <w:trHeight w:hRule="exact" w:val="4140"/>
        </w:trPr>
        <w:tc>
          <w:tcPr>
            <w:tcW w:w="7110" w:type="dxa"/>
            <w:shd w:val="clear" w:color="auto" w:fill="FFFF00"/>
            <w:vAlign w:val="center"/>
          </w:tcPr>
          <w:p w14:paraId="374A8127" w14:textId="77777777" w:rsidR="00E809AE" w:rsidRPr="004943E3" w:rsidRDefault="00E809AE" w:rsidP="00830564">
            <w:pPr>
              <w:pStyle w:val="BodyText"/>
              <w:jc w:val="center"/>
              <w:rPr>
                <w:b/>
                <w:sz w:val="32"/>
                <w:u w:val="single"/>
              </w:rPr>
            </w:pPr>
            <w:r w:rsidRPr="004943E3">
              <w:rPr>
                <w:b/>
                <w:sz w:val="32"/>
                <w:u w:val="single"/>
              </w:rPr>
              <w:t>Surgery Score Code:</w:t>
            </w:r>
          </w:p>
          <w:p w14:paraId="404996E0" w14:textId="77777777" w:rsidR="00E809AE" w:rsidRPr="00B749A3" w:rsidRDefault="00E809AE" w:rsidP="00830564">
            <w:pPr>
              <w:pStyle w:val="BodyText"/>
              <w:tabs>
                <w:tab w:val="left" w:pos="1605"/>
              </w:tabs>
              <w:rPr>
                <w:szCs w:val="24"/>
              </w:rPr>
            </w:pPr>
            <w:r w:rsidRPr="00537449">
              <w:rPr>
                <w:szCs w:val="24"/>
              </w:rPr>
              <w:t xml:space="preserve">   </w:t>
            </w:r>
            <w:r>
              <w:rPr>
                <w:szCs w:val="24"/>
              </w:rPr>
              <w:t xml:space="preserve">Activity    </w:t>
            </w:r>
            <w:r w:rsidRPr="00B749A3">
              <w:rPr>
                <w:szCs w:val="24"/>
              </w:rPr>
              <w:t xml:space="preserve">     0=normal      1=reduced     2=poor  </w:t>
            </w:r>
            <w:r>
              <w:rPr>
                <w:szCs w:val="24"/>
              </w:rPr>
              <w:t xml:space="preserve">        </w:t>
            </w:r>
            <w:r w:rsidRPr="00B749A3">
              <w:rPr>
                <w:szCs w:val="24"/>
              </w:rPr>
              <w:t>3=moribund</w:t>
            </w:r>
          </w:p>
          <w:p w14:paraId="622DE3D1" w14:textId="77777777" w:rsidR="00E809AE" w:rsidRPr="00B749A3" w:rsidRDefault="00E809AE" w:rsidP="00830564">
            <w:pPr>
              <w:pStyle w:val="BodyText"/>
              <w:tabs>
                <w:tab w:val="left" w:pos="1605"/>
              </w:tabs>
              <w:rPr>
                <w:szCs w:val="24"/>
              </w:rPr>
            </w:pPr>
            <w:r>
              <w:rPr>
                <w:szCs w:val="24"/>
              </w:rPr>
              <w:t xml:space="preserve">   Pain          </w:t>
            </w:r>
            <w:r w:rsidRPr="00B749A3">
              <w:rPr>
                <w:szCs w:val="24"/>
              </w:rPr>
              <w:t xml:space="preserve">     0=</w:t>
            </w:r>
            <w:proofErr w:type="gramStart"/>
            <w:r w:rsidRPr="00B749A3">
              <w:rPr>
                <w:szCs w:val="24"/>
              </w:rPr>
              <w:t>none</w:t>
            </w:r>
            <w:proofErr w:type="gramEnd"/>
            <w:r w:rsidRPr="00B749A3">
              <w:rPr>
                <w:szCs w:val="24"/>
              </w:rPr>
              <w:t xml:space="preserve">         </w:t>
            </w:r>
            <w:r>
              <w:rPr>
                <w:szCs w:val="24"/>
              </w:rPr>
              <w:t xml:space="preserve"> 1=mild          2=moderate</w:t>
            </w:r>
            <w:r w:rsidRPr="00B749A3">
              <w:rPr>
                <w:szCs w:val="24"/>
              </w:rPr>
              <w:t xml:space="preserve">   3=severe</w:t>
            </w:r>
          </w:p>
          <w:p w14:paraId="1589BDF7" w14:textId="77777777" w:rsidR="00E809AE" w:rsidRPr="00B749A3" w:rsidRDefault="00E809AE" w:rsidP="00830564">
            <w:pPr>
              <w:pStyle w:val="BodyText"/>
              <w:tabs>
                <w:tab w:val="left" w:pos="1605"/>
              </w:tabs>
              <w:rPr>
                <w:szCs w:val="24"/>
              </w:rPr>
            </w:pPr>
            <w:r>
              <w:rPr>
                <w:szCs w:val="24"/>
              </w:rPr>
              <w:t xml:space="preserve">   Incision         </w:t>
            </w:r>
            <w:r w:rsidRPr="00B749A3">
              <w:rPr>
                <w:szCs w:val="24"/>
              </w:rPr>
              <w:t xml:space="preserve">0=normal      1=inflamed   </w:t>
            </w:r>
            <w:r>
              <w:rPr>
                <w:szCs w:val="24"/>
              </w:rPr>
              <w:t xml:space="preserve"> </w:t>
            </w:r>
            <w:r w:rsidRPr="00B749A3">
              <w:rPr>
                <w:szCs w:val="24"/>
              </w:rPr>
              <w:t xml:space="preserve">2=infected  </w:t>
            </w:r>
            <w:r>
              <w:rPr>
                <w:szCs w:val="24"/>
              </w:rPr>
              <w:t xml:space="preserve">  </w:t>
            </w:r>
            <w:r w:rsidRPr="00B749A3">
              <w:rPr>
                <w:szCs w:val="24"/>
              </w:rPr>
              <w:t xml:space="preserve"> 3=dehisced</w:t>
            </w:r>
          </w:p>
          <w:tbl>
            <w:tblPr>
              <w:tblW w:w="675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372"/>
              <w:gridCol w:w="1373"/>
              <w:gridCol w:w="1372"/>
              <w:gridCol w:w="1373"/>
            </w:tblGrid>
            <w:tr w:rsidR="00E809AE" w14:paraId="4F0A0F58" w14:textId="77777777" w:rsidTr="00830564">
              <w:tc>
                <w:tcPr>
                  <w:tcW w:w="1260" w:type="dxa"/>
                  <w:tcBorders>
                    <w:bottom w:val="single" w:sz="18" w:space="0" w:color="000000"/>
                  </w:tcBorders>
                </w:tcPr>
                <w:p w14:paraId="60497BEE" w14:textId="77777777" w:rsidR="00E809AE" w:rsidRPr="00A00706" w:rsidRDefault="00E809AE" w:rsidP="00830564">
                  <w:pPr>
                    <w:pStyle w:val="BodyText"/>
                    <w:tabs>
                      <w:tab w:val="left" w:pos="1605"/>
                    </w:tabs>
                    <w:rPr>
                      <w:rFonts w:ascii="Calibri" w:eastAsia="Calibri" w:hAnsi="Calibri"/>
                      <w:sz w:val="22"/>
                    </w:rPr>
                  </w:pPr>
                  <w:r w:rsidRPr="00A00706">
                    <w:rPr>
                      <w:rFonts w:ascii="Calibri" w:eastAsia="Calibri" w:hAnsi="Calibri"/>
                      <w:sz w:val="22"/>
                    </w:rPr>
                    <w:t>P</w:t>
                  </w:r>
                  <w:r w:rsidRPr="00A00706">
                    <w:rPr>
                      <w:rFonts w:ascii="Calibri" w:eastAsia="Calibri" w:hAnsi="Calibri"/>
                      <w:sz w:val="20"/>
                    </w:rPr>
                    <w:t>ost op care</w:t>
                  </w:r>
                </w:p>
              </w:tc>
              <w:tc>
                <w:tcPr>
                  <w:tcW w:w="1372" w:type="dxa"/>
                  <w:tcBorders>
                    <w:bottom w:val="single" w:sz="18" w:space="0" w:color="000000"/>
                  </w:tcBorders>
                </w:tcPr>
                <w:p w14:paraId="7E243312" w14:textId="77777777" w:rsidR="00E809AE" w:rsidRPr="00A00706" w:rsidRDefault="00E809AE" w:rsidP="00830564">
                  <w:pPr>
                    <w:pStyle w:val="BodyText"/>
                    <w:tabs>
                      <w:tab w:val="left" w:pos="1605"/>
                    </w:tabs>
                    <w:rPr>
                      <w:rFonts w:ascii="Calibri" w:eastAsia="Calibri" w:hAnsi="Calibri"/>
                      <w:sz w:val="22"/>
                    </w:rPr>
                  </w:pPr>
                  <w:r w:rsidRPr="00A00706">
                    <w:rPr>
                      <w:rFonts w:ascii="Calibri" w:eastAsia="Calibri" w:hAnsi="Calibri"/>
                      <w:sz w:val="22"/>
                    </w:rPr>
                    <w:t>Day 0</w:t>
                  </w:r>
                </w:p>
              </w:tc>
              <w:tc>
                <w:tcPr>
                  <w:tcW w:w="1373" w:type="dxa"/>
                  <w:tcBorders>
                    <w:bottom w:val="single" w:sz="18" w:space="0" w:color="000000"/>
                  </w:tcBorders>
                </w:tcPr>
                <w:p w14:paraId="4DC84308" w14:textId="77777777" w:rsidR="00E809AE" w:rsidRPr="00A00706" w:rsidRDefault="00E809AE" w:rsidP="00830564">
                  <w:pPr>
                    <w:pStyle w:val="BodyText"/>
                    <w:tabs>
                      <w:tab w:val="left" w:pos="1605"/>
                    </w:tabs>
                    <w:rPr>
                      <w:rFonts w:ascii="Calibri" w:eastAsia="Calibri" w:hAnsi="Calibri"/>
                      <w:sz w:val="22"/>
                    </w:rPr>
                  </w:pPr>
                  <w:r w:rsidRPr="00A00706">
                    <w:rPr>
                      <w:rFonts w:ascii="Calibri" w:eastAsia="Calibri" w:hAnsi="Calibri"/>
                      <w:sz w:val="22"/>
                    </w:rPr>
                    <w:t>Day 1</w:t>
                  </w:r>
                </w:p>
              </w:tc>
              <w:tc>
                <w:tcPr>
                  <w:tcW w:w="1372" w:type="dxa"/>
                  <w:tcBorders>
                    <w:bottom w:val="single" w:sz="18" w:space="0" w:color="000000"/>
                  </w:tcBorders>
                </w:tcPr>
                <w:p w14:paraId="16C06FBD" w14:textId="77777777" w:rsidR="00E809AE" w:rsidRPr="00A00706" w:rsidRDefault="00E809AE" w:rsidP="00830564">
                  <w:pPr>
                    <w:pStyle w:val="BodyText"/>
                    <w:tabs>
                      <w:tab w:val="left" w:pos="1605"/>
                    </w:tabs>
                    <w:rPr>
                      <w:rFonts w:ascii="Calibri" w:eastAsia="Calibri" w:hAnsi="Calibri"/>
                      <w:sz w:val="22"/>
                    </w:rPr>
                  </w:pPr>
                  <w:r w:rsidRPr="00A00706">
                    <w:rPr>
                      <w:rFonts w:ascii="Calibri" w:eastAsia="Calibri" w:hAnsi="Calibri"/>
                      <w:sz w:val="22"/>
                    </w:rPr>
                    <w:t>Day 2</w:t>
                  </w:r>
                </w:p>
              </w:tc>
              <w:tc>
                <w:tcPr>
                  <w:tcW w:w="1373" w:type="dxa"/>
                  <w:tcBorders>
                    <w:bottom w:val="single" w:sz="18" w:space="0" w:color="000000"/>
                  </w:tcBorders>
                </w:tcPr>
                <w:p w14:paraId="6F8B535D" w14:textId="77777777" w:rsidR="00E809AE" w:rsidRPr="00A00706" w:rsidRDefault="00E809AE" w:rsidP="00830564">
                  <w:pPr>
                    <w:pStyle w:val="BodyText"/>
                    <w:tabs>
                      <w:tab w:val="left" w:pos="1605"/>
                    </w:tabs>
                    <w:rPr>
                      <w:rFonts w:ascii="Calibri" w:eastAsia="Calibri" w:hAnsi="Calibri"/>
                      <w:sz w:val="22"/>
                    </w:rPr>
                  </w:pPr>
                  <w:r w:rsidRPr="00A00706">
                    <w:rPr>
                      <w:rFonts w:ascii="Calibri" w:eastAsia="Calibri" w:hAnsi="Calibri"/>
                      <w:sz w:val="22"/>
                    </w:rPr>
                    <w:t>Day 3</w:t>
                  </w:r>
                </w:p>
              </w:tc>
            </w:tr>
            <w:tr w:rsidR="00E809AE" w14:paraId="5055F3FF" w14:textId="77777777" w:rsidTr="00830564">
              <w:tc>
                <w:tcPr>
                  <w:tcW w:w="1260" w:type="dxa"/>
                  <w:tcBorders>
                    <w:top w:val="single" w:sz="18" w:space="0" w:color="000000"/>
                  </w:tcBorders>
                </w:tcPr>
                <w:p w14:paraId="4FFB86D9" w14:textId="77777777" w:rsidR="00E809AE" w:rsidRPr="00A00706" w:rsidRDefault="00E809AE" w:rsidP="00830564">
                  <w:pPr>
                    <w:pStyle w:val="BodyText"/>
                    <w:tabs>
                      <w:tab w:val="left" w:pos="1605"/>
                    </w:tabs>
                    <w:rPr>
                      <w:rFonts w:ascii="Calibri" w:eastAsia="Calibri" w:hAnsi="Calibri"/>
                      <w:sz w:val="26"/>
                      <w:szCs w:val="24"/>
                    </w:rPr>
                  </w:pPr>
                  <w:r w:rsidRPr="00A00706">
                    <w:rPr>
                      <w:rFonts w:ascii="Calibri" w:eastAsia="Calibri" w:hAnsi="Calibri"/>
                      <w:sz w:val="26"/>
                      <w:szCs w:val="24"/>
                    </w:rPr>
                    <w:t>Activity</w:t>
                  </w:r>
                </w:p>
              </w:tc>
              <w:tc>
                <w:tcPr>
                  <w:tcW w:w="1372" w:type="dxa"/>
                  <w:tcBorders>
                    <w:top w:val="single" w:sz="18" w:space="0" w:color="000000"/>
                  </w:tcBorders>
                </w:tcPr>
                <w:p w14:paraId="7F71118A" w14:textId="77777777" w:rsidR="00E809AE" w:rsidRPr="00A00706" w:rsidRDefault="00E809AE" w:rsidP="00830564">
                  <w:pPr>
                    <w:pStyle w:val="BodyText"/>
                    <w:tabs>
                      <w:tab w:val="left" w:pos="1605"/>
                    </w:tabs>
                    <w:rPr>
                      <w:rFonts w:ascii="Calibri" w:eastAsia="Calibri" w:hAnsi="Calibri"/>
                      <w:sz w:val="26"/>
                      <w:szCs w:val="24"/>
                    </w:rPr>
                  </w:pPr>
                </w:p>
              </w:tc>
              <w:tc>
                <w:tcPr>
                  <w:tcW w:w="1373" w:type="dxa"/>
                  <w:tcBorders>
                    <w:top w:val="single" w:sz="18" w:space="0" w:color="000000"/>
                  </w:tcBorders>
                </w:tcPr>
                <w:p w14:paraId="2FBACBC0" w14:textId="77777777" w:rsidR="00E809AE" w:rsidRPr="00A00706" w:rsidRDefault="00E809AE" w:rsidP="00830564">
                  <w:pPr>
                    <w:pStyle w:val="BodyText"/>
                    <w:tabs>
                      <w:tab w:val="left" w:pos="1605"/>
                    </w:tabs>
                    <w:rPr>
                      <w:rFonts w:ascii="Calibri" w:eastAsia="Calibri" w:hAnsi="Calibri"/>
                      <w:sz w:val="26"/>
                      <w:szCs w:val="24"/>
                    </w:rPr>
                  </w:pPr>
                </w:p>
              </w:tc>
              <w:tc>
                <w:tcPr>
                  <w:tcW w:w="1372" w:type="dxa"/>
                  <w:tcBorders>
                    <w:top w:val="single" w:sz="18" w:space="0" w:color="000000"/>
                  </w:tcBorders>
                </w:tcPr>
                <w:p w14:paraId="2C275EE4" w14:textId="77777777" w:rsidR="00E809AE" w:rsidRPr="00A00706" w:rsidRDefault="00E809AE" w:rsidP="00830564">
                  <w:pPr>
                    <w:pStyle w:val="BodyText"/>
                    <w:tabs>
                      <w:tab w:val="left" w:pos="1605"/>
                    </w:tabs>
                    <w:rPr>
                      <w:rFonts w:ascii="Calibri" w:eastAsia="Calibri" w:hAnsi="Calibri"/>
                      <w:sz w:val="26"/>
                      <w:szCs w:val="24"/>
                    </w:rPr>
                  </w:pPr>
                </w:p>
              </w:tc>
              <w:tc>
                <w:tcPr>
                  <w:tcW w:w="1373" w:type="dxa"/>
                  <w:tcBorders>
                    <w:top w:val="single" w:sz="18" w:space="0" w:color="000000"/>
                  </w:tcBorders>
                </w:tcPr>
                <w:p w14:paraId="7D701802" w14:textId="77777777" w:rsidR="00E809AE" w:rsidRPr="00A00706" w:rsidRDefault="00E809AE" w:rsidP="00830564">
                  <w:pPr>
                    <w:pStyle w:val="BodyText"/>
                    <w:tabs>
                      <w:tab w:val="left" w:pos="1605"/>
                    </w:tabs>
                    <w:rPr>
                      <w:rFonts w:ascii="Calibri" w:eastAsia="Calibri" w:hAnsi="Calibri"/>
                      <w:sz w:val="26"/>
                      <w:szCs w:val="24"/>
                    </w:rPr>
                  </w:pPr>
                </w:p>
              </w:tc>
            </w:tr>
            <w:tr w:rsidR="00E809AE" w14:paraId="3FF5837D" w14:textId="77777777" w:rsidTr="00830564">
              <w:tc>
                <w:tcPr>
                  <w:tcW w:w="1260" w:type="dxa"/>
                </w:tcPr>
                <w:p w14:paraId="0C7E4D70" w14:textId="77777777" w:rsidR="00E809AE" w:rsidRPr="00A00706" w:rsidRDefault="00E809AE" w:rsidP="00830564">
                  <w:pPr>
                    <w:pStyle w:val="BodyText"/>
                    <w:tabs>
                      <w:tab w:val="left" w:pos="1605"/>
                    </w:tabs>
                    <w:rPr>
                      <w:rFonts w:ascii="Calibri" w:eastAsia="Calibri" w:hAnsi="Calibri"/>
                      <w:sz w:val="26"/>
                      <w:szCs w:val="24"/>
                    </w:rPr>
                  </w:pPr>
                  <w:r w:rsidRPr="00A00706">
                    <w:rPr>
                      <w:rFonts w:ascii="Calibri" w:eastAsia="Calibri" w:hAnsi="Calibri"/>
                      <w:sz w:val="26"/>
                      <w:szCs w:val="24"/>
                    </w:rPr>
                    <w:t>Pain</w:t>
                  </w:r>
                </w:p>
              </w:tc>
              <w:tc>
                <w:tcPr>
                  <w:tcW w:w="1372" w:type="dxa"/>
                </w:tcPr>
                <w:p w14:paraId="646D8652" w14:textId="77777777" w:rsidR="00E809AE" w:rsidRPr="00A00706" w:rsidRDefault="00E809AE" w:rsidP="00830564">
                  <w:pPr>
                    <w:pStyle w:val="BodyText"/>
                    <w:tabs>
                      <w:tab w:val="left" w:pos="1605"/>
                    </w:tabs>
                    <w:rPr>
                      <w:rFonts w:ascii="Calibri" w:eastAsia="Calibri" w:hAnsi="Calibri"/>
                      <w:sz w:val="26"/>
                      <w:szCs w:val="24"/>
                    </w:rPr>
                  </w:pPr>
                </w:p>
              </w:tc>
              <w:tc>
                <w:tcPr>
                  <w:tcW w:w="1373" w:type="dxa"/>
                </w:tcPr>
                <w:p w14:paraId="58C6E050" w14:textId="77777777" w:rsidR="00E809AE" w:rsidRPr="00A00706" w:rsidRDefault="00E809AE" w:rsidP="00830564">
                  <w:pPr>
                    <w:pStyle w:val="BodyText"/>
                    <w:tabs>
                      <w:tab w:val="left" w:pos="1605"/>
                    </w:tabs>
                    <w:rPr>
                      <w:rFonts w:ascii="Calibri" w:eastAsia="Calibri" w:hAnsi="Calibri"/>
                      <w:sz w:val="26"/>
                      <w:szCs w:val="24"/>
                    </w:rPr>
                  </w:pPr>
                </w:p>
              </w:tc>
              <w:tc>
                <w:tcPr>
                  <w:tcW w:w="1372" w:type="dxa"/>
                </w:tcPr>
                <w:p w14:paraId="609845D0" w14:textId="77777777" w:rsidR="00E809AE" w:rsidRPr="00A00706" w:rsidRDefault="00E809AE" w:rsidP="00830564">
                  <w:pPr>
                    <w:pStyle w:val="BodyText"/>
                    <w:tabs>
                      <w:tab w:val="left" w:pos="1605"/>
                    </w:tabs>
                    <w:rPr>
                      <w:rFonts w:ascii="Calibri" w:eastAsia="Calibri" w:hAnsi="Calibri"/>
                      <w:sz w:val="26"/>
                      <w:szCs w:val="24"/>
                    </w:rPr>
                  </w:pPr>
                </w:p>
              </w:tc>
              <w:tc>
                <w:tcPr>
                  <w:tcW w:w="1373" w:type="dxa"/>
                </w:tcPr>
                <w:p w14:paraId="4CBB13DA" w14:textId="77777777" w:rsidR="00E809AE" w:rsidRPr="00A00706" w:rsidRDefault="00E809AE" w:rsidP="00830564">
                  <w:pPr>
                    <w:pStyle w:val="BodyText"/>
                    <w:tabs>
                      <w:tab w:val="left" w:pos="1605"/>
                    </w:tabs>
                    <w:rPr>
                      <w:rFonts w:ascii="Calibri" w:eastAsia="Calibri" w:hAnsi="Calibri"/>
                      <w:sz w:val="26"/>
                      <w:szCs w:val="24"/>
                    </w:rPr>
                  </w:pPr>
                </w:p>
              </w:tc>
            </w:tr>
            <w:tr w:rsidR="00E809AE" w14:paraId="1B9DD579" w14:textId="77777777" w:rsidTr="00830564">
              <w:tc>
                <w:tcPr>
                  <w:tcW w:w="1260" w:type="dxa"/>
                </w:tcPr>
                <w:p w14:paraId="48C21E76" w14:textId="77777777" w:rsidR="00E809AE" w:rsidRPr="00A00706" w:rsidRDefault="00E809AE" w:rsidP="00830564">
                  <w:pPr>
                    <w:pStyle w:val="BodyText"/>
                    <w:tabs>
                      <w:tab w:val="left" w:pos="1605"/>
                    </w:tabs>
                    <w:rPr>
                      <w:rFonts w:ascii="Calibri" w:eastAsia="Calibri" w:hAnsi="Calibri"/>
                      <w:sz w:val="26"/>
                      <w:szCs w:val="24"/>
                    </w:rPr>
                  </w:pPr>
                  <w:r w:rsidRPr="00A00706">
                    <w:rPr>
                      <w:rFonts w:ascii="Calibri" w:eastAsia="Calibri" w:hAnsi="Calibri"/>
                      <w:sz w:val="26"/>
                      <w:szCs w:val="24"/>
                    </w:rPr>
                    <w:t>Incision</w:t>
                  </w:r>
                </w:p>
              </w:tc>
              <w:tc>
                <w:tcPr>
                  <w:tcW w:w="1372" w:type="dxa"/>
                </w:tcPr>
                <w:p w14:paraId="5A177CB7" w14:textId="77777777" w:rsidR="00E809AE" w:rsidRPr="00A00706" w:rsidRDefault="00E809AE" w:rsidP="00830564">
                  <w:pPr>
                    <w:pStyle w:val="BodyText"/>
                    <w:tabs>
                      <w:tab w:val="left" w:pos="1605"/>
                    </w:tabs>
                    <w:rPr>
                      <w:rFonts w:ascii="Calibri" w:eastAsia="Calibri" w:hAnsi="Calibri"/>
                      <w:sz w:val="26"/>
                      <w:szCs w:val="24"/>
                    </w:rPr>
                  </w:pPr>
                </w:p>
              </w:tc>
              <w:tc>
                <w:tcPr>
                  <w:tcW w:w="1373" w:type="dxa"/>
                </w:tcPr>
                <w:p w14:paraId="52186F3E" w14:textId="77777777" w:rsidR="00E809AE" w:rsidRPr="00A00706" w:rsidRDefault="00E809AE" w:rsidP="00830564">
                  <w:pPr>
                    <w:pStyle w:val="BodyText"/>
                    <w:tabs>
                      <w:tab w:val="left" w:pos="1605"/>
                    </w:tabs>
                    <w:rPr>
                      <w:rFonts w:ascii="Calibri" w:eastAsia="Calibri" w:hAnsi="Calibri"/>
                      <w:sz w:val="26"/>
                      <w:szCs w:val="24"/>
                    </w:rPr>
                  </w:pPr>
                </w:p>
              </w:tc>
              <w:tc>
                <w:tcPr>
                  <w:tcW w:w="1372" w:type="dxa"/>
                </w:tcPr>
                <w:p w14:paraId="0E70738B" w14:textId="77777777" w:rsidR="00E809AE" w:rsidRPr="00A00706" w:rsidRDefault="00E809AE" w:rsidP="00830564">
                  <w:pPr>
                    <w:pStyle w:val="BodyText"/>
                    <w:tabs>
                      <w:tab w:val="left" w:pos="1605"/>
                    </w:tabs>
                    <w:rPr>
                      <w:rFonts w:ascii="Calibri" w:eastAsia="Calibri" w:hAnsi="Calibri"/>
                      <w:sz w:val="26"/>
                      <w:szCs w:val="24"/>
                    </w:rPr>
                  </w:pPr>
                </w:p>
              </w:tc>
              <w:tc>
                <w:tcPr>
                  <w:tcW w:w="1373" w:type="dxa"/>
                </w:tcPr>
                <w:p w14:paraId="0B0D630E" w14:textId="77777777" w:rsidR="00E809AE" w:rsidRPr="00A00706" w:rsidRDefault="00E809AE" w:rsidP="00830564">
                  <w:pPr>
                    <w:pStyle w:val="BodyText"/>
                    <w:tabs>
                      <w:tab w:val="left" w:pos="1605"/>
                    </w:tabs>
                    <w:rPr>
                      <w:rFonts w:ascii="Calibri" w:eastAsia="Calibri" w:hAnsi="Calibri"/>
                      <w:sz w:val="26"/>
                      <w:szCs w:val="24"/>
                    </w:rPr>
                  </w:pPr>
                </w:p>
              </w:tc>
            </w:tr>
            <w:tr w:rsidR="00E809AE" w14:paraId="4F4F8639" w14:textId="77777777" w:rsidTr="00830564">
              <w:tc>
                <w:tcPr>
                  <w:tcW w:w="1260" w:type="dxa"/>
                </w:tcPr>
                <w:p w14:paraId="11133E14" w14:textId="77777777" w:rsidR="00E809AE" w:rsidRPr="00A00706" w:rsidRDefault="00E809AE" w:rsidP="00830564">
                  <w:pPr>
                    <w:pStyle w:val="BodyText"/>
                    <w:tabs>
                      <w:tab w:val="left" w:pos="1605"/>
                    </w:tabs>
                    <w:rPr>
                      <w:rFonts w:ascii="Calibri" w:eastAsia="Calibri" w:hAnsi="Calibri"/>
                      <w:sz w:val="26"/>
                      <w:szCs w:val="24"/>
                    </w:rPr>
                  </w:pPr>
                  <w:r w:rsidRPr="00A00706">
                    <w:rPr>
                      <w:rFonts w:ascii="Calibri" w:eastAsia="Calibri" w:hAnsi="Calibri"/>
                      <w:sz w:val="26"/>
                      <w:szCs w:val="24"/>
                    </w:rPr>
                    <w:t>Initials</w:t>
                  </w:r>
                </w:p>
              </w:tc>
              <w:tc>
                <w:tcPr>
                  <w:tcW w:w="1372" w:type="dxa"/>
                </w:tcPr>
                <w:p w14:paraId="2A4144CE" w14:textId="77777777" w:rsidR="00E809AE" w:rsidRPr="00A00706" w:rsidRDefault="00E809AE" w:rsidP="00830564">
                  <w:pPr>
                    <w:pStyle w:val="BodyText"/>
                    <w:tabs>
                      <w:tab w:val="left" w:pos="1605"/>
                    </w:tabs>
                    <w:rPr>
                      <w:rFonts w:ascii="Calibri" w:eastAsia="Calibri" w:hAnsi="Calibri"/>
                      <w:sz w:val="26"/>
                      <w:szCs w:val="24"/>
                    </w:rPr>
                  </w:pPr>
                </w:p>
              </w:tc>
              <w:tc>
                <w:tcPr>
                  <w:tcW w:w="1373" w:type="dxa"/>
                </w:tcPr>
                <w:p w14:paraId="24F96DE0" w14:textId="77777777" w:rsidR="00E809AE" w:rsidRPr="00A00706" w:rsidRDefault="00E809AE" w:rsidP="00830564">
                  <w:pPr>
                    <w:pStyle w:val="BodyText"/>
                    <w:tabs>
                      <w:tab w:val="left" w:pos="1605"/>
                    </w:tabs>
                    <w:rPr>
                      <w:rFonts w:ascii="Calibri" w:eastAsia="Calibri" w:hAnsi="Calibri"/>
                      <w:sz w:val="26"/>
                      <w:szCs w:val="24"/>
                    </w:rPr>
                  </w:pPr>
                </w:p>
              </w:tc>
              <w:tc>
                <w:tcPr>
                  <w:tcW w:w="1372" w:type="dxa"/>
                </w:tcPr>
                <w:p w14:paraId="0FF8F874" w14:textId="77777777" w:rsidR="00E809AE" w:rsidRPr="00A00706" w:rsidRDefault="00E809AE" w:rsidP="00830564">
                  <w:pPr>
                    <w:pStyle w:val="BodyText"/>
                    <w:tabs>
                      <w:tab w:val="left" w:pos="1605"/>
                    </w:tabs>
                    <w:rPr>
                      <w:rFonts w:ascii="Calibri" w:eastAsia="Calibri" w:hAnsi="Calibri"/>
                      <w:sz w:val="26"/>
                      <w:szCs w:val="24"/>
                    </w:rPr>
                  </w:pPr>
                </w:p>
              </w:tc>
              <w:tc>
                <w:tcPr>
                  <w:tcW w:w="1373" w:type="dxa"/>
                </w:tcPr>
                <w:p w14:paraId="5D6037F4" w14:textId="77777777" w:rsidR="00E809AE" w:rsidRPr="00A00706" w:rsidRDefault="00E809AE" w:rsidP="00830564">
                  <w:pPr>
                    <w:pStyle w:val="BodyText"/>
                    <w:tabs>
                      <w:tab w:val="left" w:pos="1605"/>
                    </w:tabs>
                    <w:rPr>
                      <w:rFonts w:ascii="Calibri" w:eastAsia="Calibri" w:hAnsi="Calibri"/>
                      <w:sz w:val="26"/>
                      <w:szCs w:val="24"/>
                    </w:rPr>
                  </w:pPr>
                </w:p>
              </w:tc>
            </w:tr>
            <w:tr w:rsidR="00E809AE" w14:paraId="445AE4C1" w14:textId="77777777" w:rsidTr="00830564">
              <w:tc>
                <w:tcPr>
                  <w:tcW w:w="1260" w:type="dxa"/>
                </w:tcPr>
                <w:p w14:paraId="38DD18D7" w14:textId="77777777" w:rsidR="00E809AE" w:rsidRPr="00A00706" w:rsidRDefault="00E809AE" w:rsidP="00830564">
                  <w:pPr>
                    <w:pStyle w:val="BodyText"/>
                    <w:tabs>
                      <w:tab w:val="left" w:pos="1605"/>
                    </w:tabs>
                    <w:rPr>
                      <w:rFonts w:ascii="Calibri" w:eastAsia="Calibri" w:hAnsi="Calibri"/>
                      <w:sz w:val="26"/>
                      <w:szCs w:val="24"/>
                    </w:rPr>
                  </w:pPr>
                  <w:r w:rsidRPr="00A00706">
                    <w:rPr>
                      <w:rFonts w:ascii="Calibri" w:eastAsia="Calibri" w:hAnsi="Calibri"/>
                      <w:sz w:val="26"/>
                      <w:szCs w:val="24"/>
                    </w:rPr>
                    <w:t>Analgesic</w:t>
                  </w:r>
                </w:p>
              </w:tc>
              <w:tc>
                <w:tcPr>
                  <w:tcW w:w="1372" w:type="dxa"/>
                </w:tcPr>
                <w:p w14:paraId="150ECBAC" w14:textId="77777777" w:rsidR="00E809AE" w:rsidRPr="00A00706" w:rsidRDefault="00E809AE" w:rsidP="00830564">
                  <w:pPr>
                    <w:pStyle w:val="BodyText"/>
                    <w:tabs>
                      <w:tab w:val="left" w:pos="1605"/>
                    </w:tabs>
                    <w:rPr>
                      <w:rFonts w:ascii="Calibri" w:eastAsia="Calibri" w:hAnsi="Calibri"/>
                      <w:sz w:val="22"/>
                      <w:szCs w:val="24"/>
                    </w:rPr>
                  </w:pPr>
                  <w:r w:rsidRPr="00A00706">
                    <w:rPr>
                      <w:rFonts w:ascii="Calibri" w:eastAsia="Calibri" w:hAnsi="Calibri"/>
                      <w:sz w:val="22"/>
                      <w:szCs w:val="24"/>
                    </w:rPr>
                    <w:sym w:font="Symbol" w:char="F0F0"/>
                  </w:r>
                  <w:r w:rsidRPr="00A00706">
                    <w:rPr>
                      <w:rFonts w:ascii="Calibri" w:eastAsia="Calibri" w:hAnsi="Calibri"/>
                      <w:sz w:val="22"/>
                      <w:szCs w:val="24"/>
                    </w:rPr>
                    <w:t xml:space="preserve"> am </w:t>
                  </w:r>
                  <w:r w:rsidRPr="00A00706">
                    <w:rPr>
                      <w:rFonts w:ascii="Calibri" w:eastAsia="Calibri" w:hAnsi="Calibri"/>
                      <w:sz w:val="22"/>
                      <w:szCs w:val="24"/>
                    </w:rPr>
                    <w:sym w:font="Symbol" w:char="F0F0"/>
                  </w:r>
                  <w:r w:rsidRPr="00A00706">
                    <w:rPr>
                      <w:rFonts w:ascii="Calibri" w:eastAsia="Calibri" w:hAnsi="Calibri"/>
                      <w:sz w:val="22"/>
                      <w:szCs w:val="24"/>
                    </w:rPr>
                    <w:t xml:space="preserve"> pm</w:t>
                  </w:r>
                </w:p>
              </w:tc>
              <w:tc>
                <w:tcPr>
                  <w:tcW w:w="1373" w:type="dxa"/>
                </w:tcPr>
                <w:p w14:paraId="73A8379C" w14:textId="77777777" w:rsidR="00E809AE" w:rsidRPr="00A00706" w:rsidRDefault="00E809AE" w:rsidP="00830564">
                  <w:pPr>
                    <w:pStyle w:val="BodyText"/>
                    <w:tabs>
                      <w:tab w:val="left" w:pos="1605"/>
                    </w:tabs>
                    <w:rPr>
                      <w:rFonts w:ascii="Calibri" w:eastAsia="Calibri" w:hAnsi="Calibri"/>
                      <w:sz w:val="22"/>
                      <w:szCs w:val="24"/>
                    </w:rPr>
                  </w:pPr>
                  <w:r w:rsidRPr="00A00706">
                    <w:rPr>
                      <w:rFonts w:ascii="Calibri" w:eastAsia="Calibri" w:hAnsi="Calibri"/>
                      <w:sz w:val="22"/>
                      <w:szCs w:val="24"/>
                    </w:rPr>
                    <w:sym w:font="Symbol" w:char="F0F0"/>
                  </w:r>
                  <w:r w:rsidRPr="00A00706">
                    <w:rPr>
                      <w:rFonts w:ascii="Calibri" w:eastAsia="Calibri" w:hAnsi="Calibri"/>
                      <w:sz w:val="22"/>
                      <w:szCs w:val="24"/>
                    </w:rPr>
                    <w:t xml:space="preserve"> am </w:t>
                  </w:r>
                  <w:r w:rsidRPr="00A00706">
                    <w:rPr>
                      <w:rFonts w:ascii="Calibri" w:eastAsia="Calibri" w:hAnsi="Calibri"/>
                      <w:sz w:val="22"/>
                      <w:szCs w:val="24"/>
                    </w:rPr>
                    <w:sym w:font="Symbol" w:char="F0F0"/>
                  </w:r>
                  <w:r w:rsidRPr="00A00706">
                    <w:rPr>
                      <w:rFonts w:ascii="Calibri" w:eastAsia="Calibri" w:hAnsi="Calibri"/>
                      <w:sz w:val="22"/>
                      <w:szCs w:val="24"/>
                    </w:rPr>
                    <w:t xml:space="preserve"> pm</w:t>
                  </w:r>
                </w:p>
              </w:tc>
              <w:tc>
                <w:tcPr>
                  <w:tcW w:w="1372" w:type="dxa"/>
                </w:tcPr>
                <w:p w14:paraId="176A495F" w14:textId="77777777" w:rsidR="00E809AE" w:rsidRPr="00A00706" w:rsidRDefault="00E809AE" w:rsidP="00830564">
                  <w:pPr>
                    <w:pStyle w:val="BodyText"/>
                    <w:tabs>
                      <w:tab w:val="left" w:pos="1605"/>
                    </w:tabs>
                    <w:rPr>
                      <w:rFonts w:ascii="Calibri" w:eastAsia="Calibri" w:hAnsi="Calibri"/>
                      <w:sz w:val="22"/>
                      <w:szCs w:val="24"/>
                    </w:rPr>
                  </w:pPr>
                  <w:r w:rsidRPr="00A00706">
                    <w:rPr>
                      <w:rFonts w:ascii="Calibri" w:eastAsia="Calibri" w:hAnsi="Calibri"/>
                      <w:sz w:val="22"/>
                      <w:szCs w:val="24"/>
                    </w:rPr>
                    <w:sym w:font="Symbol" w:char="F0F0"/>
                  </w:r>
                  <w:r w:rsidRPr="00A00706">
                    <w:rPr>
                      <w:rFonts w:ascii="Calibri" w:eastAsia="Calibri" w:hAnsi="Calibri"/>
                      <w:sz w:val="22"/>
                      <w:szCs w:val="24"/>
                    </w:rPr>
                    <w:t xml:space="preserve"> am </w:t>
                  </w:r>
                  <w:r w:rsidRPr="00A00706">
                    <w:rPr>
                      <w:rFonts w:ascii="Calibri" w:eastAsia="Calibri" w:hAnsi="Calibri"/>
                      <w:sz w:val="22"/>
                      <w:szCs w:val="24"/>
                    </w:rPr>
                    <w:sym w:font="Symbol" w:char="F0F0"/>
                  </w:r>
                  <w:r w:rsidRPr="00A00706">
                    <w:rPr>
                      <w:rFonts w:ascii="Calibri" w:eastAsia="Calibri" w:hAnsi="Calibri"/>
                      <w:sz w:val="22"/>
                      <w:szCs w:val="24"/>
                    </w:rPr>
                    <w:t xml:space="preserve"> pm</w:t>
                  </w:r>
                </w:p>
              </w:tc>
              <w:tc>
                <w:tcPr>
                  <w:tcW w:w="1373" w:type="dxa"/>
                </w:tcPr>
                <w:p w14:paraId="638D71FD" w14:textId="77777777" w:rsidR="00E809AE" w:rsidRPr="00A00706" w:rsidRDefault="00E809AE" w:rsidP="00830564">
                  <w:pPr>
                    <w:pStyle w:val="BodyText"/>
                    <w:tabs>
                      <w:tab w:val="left" w:pos="1605"/>
                    </w:tabs>
                    <w:rPr>
                      <w:rFonts w:ascii="Calibri" w:eastAsia="Calibri" w:hAnsi="Calibri"/>
                      <w:sz w:val="22"/>
                      <w:szCs w:val="24"/>
                    </w:rPr>
                  </w:pPr>
                  <w:r w:rsidRPr="00A00706">
                    <w:rPr>
                      <w:rFonts w:ascii="Calibri" w:eastAsia="Calibri" w:hAnsi="Calibri"/>
                      <w:sz w:val="22"/>
                      <w:szCs w:val="24"/>
                    </w:rPr>
                    <w:sym w:font="Symbol" w:char="F0F0"/>
                  </w:r>
                  <w:r w:rsidRPr="00A00706">
                    <w:rPr>
                      <w:rFonts w:ascii="Calibri" w:eastAsia="Calibri" w:hAnsi="Calibri"/>
                      <w:sz w:val="22"/>
                      <w:szCs w:val="24"/>
                    </w:rPr>
                    <w:t xml:space="preserve"> am </w:t>
                  </w:r>
                  <w:r w:rsidRPr="00A00706">
                    <w:rPr>
                      <w:rFonts w:ascii="Calibri" w:eastAsia="Calibri" w:hAnsi="Calibri"/>
                      <w:sz w:val="22"/>
                      <w:szCs w:val="24"/>
                    </w:rPr>
                    <w:sym w:font="Symbol" w:char="F0F0"/>
                  </w:r>
                  <w:r w:rsidRPr="00A00706">
                    <w:rPr>
                      <w:rFonts w:ascii="Calibri" w:eastAsia="Calibri" w:hAnsi="Calibri"/>
                      <w:sz w:val="22"/>
                      <w:szCs w:val="24"/>
                    </w:rPr>
                    <w:t xml:space="preserve"> pm</w:t>
                  </w:r>
                </w:p>
              </w:tc>
            </w:tr>
          </w:tbl>
          <w:p w14:paraId="6E06A4E4" w14:textId="77777777" w:rsidR="00E809AE" w:rsidRDefault="00E809AE" w:rsidP="00830564">
            <w:r>
              <w:t xml:space="preserve">       Comments:     __________________________________________</w:t>
            </w:r>
          </w:p>
          <w:p w14:paraId="0FF0A46F" w14:textId="77777777" w:rsidR="00E809AE" w:rsidRDefault="00E809AE" w:rsidP="00830564">
            <w:r>
              <w:t>_________________________________________________________</w:t>
            </w:r>
          </w:p>
          <w:p w14:paraId="1DE0F57E" w14:textId="77777777" w:rsidR="00E809AE" w:rsidRPr="007156CB" w:rsidRDefault="00E809AE" w:rsidP="00830564">
            <w:pPr>
              <w:jc w:val="center"/>
            </w:pPr>
            <w:r w:rsidRPr="004C5BC5">
              <w:rPr>
                <w:sz w:val="18"/>
              </w:rPr>
              <w:t>(Back)</w:t>
            </w:r>
          </w:p>
        </w:tc>
      </w:tr>
    </w:tbl>
    <w:p w14:paraId="7BE3FEC5" w14:textId="77777777" w:rsidR="00E809AE" w:rsidRDefault="00E809AE" w:rsidP="00E809AE"/>
    <w:p w14:paraId="74B1D43C" w14:textId="77777777" w:rsidR="00E809AE" w:rsidRDefault="00E809AE" w:rsidP="00E809AE"/>
    <w:p w14:paraId="7DF2D1F1" w14:textId="77777777" w:rsidR="00563768" w:rsidRDefault="00563768"/>
    <w:sectPr w:rsidR="00563768" w:rsidSect="00A3736A">
      <w:type w:val="continuous"/>
      <w:pgSz w:w="12240" w:h="15840"/>
      <w:pgMar w:top="1440" w:right="900" w:bottom="1440" w:left="26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B06040202020202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36EEF"/>
    <w:multiLevelType w:val="hybridMultilevel"/>
    <w:tmpl w:val="43AA22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620468"/>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34DA51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0303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2C719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7624C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09930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CFD32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1F25745"/>
    <w:multiLevelType w:val="hybridMultilevel"/>
    <w:tmpl w:val="70FE388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3E461C4"/>
    <w:multiLevelType w:val="hybridMultilevel"/>
    <w:tmpl w:val="70FE388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D85F2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25447946">
    <w:abstractNumId w:val="6"/>
  </w:num>
  <w:num w:numId="2" w16cid:durableId="1538203003">
    <w:abstractNumId w:val="3"/>
  </w:num>
  <w:num w:numId="3" w16cid:durableId="2014449507">
    <w:abstractNumId w:val="7"/>
  </w:num>
  <w:num w:numId="4" w16cid:durableId="1611668093">
    <w:abstractNumId w:val="10"/>
  </w:num>
  <w:num w:numId="5" w16cid:durableId="880943567">
    <w:abstractNumId w:val="5"/>
  </w:num>
  <w:num w:numId="6" w16cid:durableId="423261110">
    <w:abstractNumId w:val="4"/>
  </w:num>
  <w:num w:numId="7" w16cid:durableId="1126311636">
    <w:abstractNumId w:val="1"/>
  </w:num>
  <w:num w:numId="8" w16cid:durableId="1202281845">
    <w:abstractNumId w:val="2"/>
  </w:num>
  <w:num w:numId="9" w16cid:durableId="428283961">
    <w:abstractNumId w:val="9"/>
  </w:num>
  <w:num w:numId="10" w16cid:durableId="1622227550">
    <w:abstractNumId w:val="0"/>
  </w:num>
  <w:num w:numId="11" w16cid:durableId="9858222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32"/>
    <w:rsid w:val="00055C98"/>
    <w:rsid w:val="00067E8E"/>
    <w:rsid w:val="00207406"/>
    <w:rsid w:val="00242BF5"/>
    <w:rsid w:val="00290E83"/>
    <w:rsid w:val="0029161E"/>
    <w:rsid w:val="002E290A"/>
    <w:rsid w:val="002E6D07"/>
    <w:rsid w:val="003B2FE0"/>
    <w:rsid w:val="003D5B32"/>
    <w:rsid w:val="00435B9B"/>
    <w:rsid w:val="004558C7"/>
    <w:rsid w:val="00495519"/>
    <w:rsid w:val="00563768"/>
    <w:rsid w:val="00633D3B"/>
    <w:rsid w:val="006C3143"/>
    <w:rsid w:val="007534F4"/>
    <w:rsid w:val="00766C81"/>
    <w:rsid w:val="00786612"/>
    <w:rsid w:val="00791A95"/>
    <w:rsid w:val="007A31F6"/>
    <w:rsid w:val="00835423"/>
    <w:rsid w:val="008B08B0"/>
    <w:rsid w:val="008B580B"/>
    <w:rsid w:val="00976C52"/>
    <w:rsid w:val="009F725E"/>
    <w:rsid w:val="00A32C9B"/>
    <w:rsid w:val="00A3736A"/>
    <w:rsid w:val="00A61506"/>
    <w:rsid w:val="00A943E8"/>
    <w:rsid w:val="00AE6E64"/>
    <w:rsid w:val="00AE7929"/>
    <w:rsid w:val="00AF7B8A"/>
    <w:rsid w:val="00B2733D"/>
    <w:rsid w:val="00B34E21"/>
    <w:rsid w:val="00B51839"/>
    <w:rsid w:val="00B82ADE"/>
    <w:rsid w:val="00B86E39"/>
    <w:rsid w:val="00BC43FB"/>
    <w:rsid w:val="00BF6043"/>
    <w:rsid w:val="00CE4A12"/>
    <w:rsid w:val="00D12173"/>
    <w:rsid w:val="00D97C13"/>
    <w:rsid w:val="00DC08D3"/>
    <w:rsid w:val="00DF321F"/>
    <w:rsid w:val="00E01ED2"/>
    <w:rsid w:val="00E809AE"/>
    <w:rsid w:val="00F40CB3"/>
    <w:rsid w:val="00F70052"/>
    <w:rsid w:val="285D6F37"/>
    <w:rsid w:val="6C9B5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118222"/>
  <w14:defaultImageDpi w14:val="300"/>
  <w15:docId w15:val="{FF896AA0-8CDE-4D7A-89A8-A62D0740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5B32"/>
    <w:rPr>
      <w:rFonts w:ascii="Times New Roman" w:eastAsia="Times New Roman" w:hAnsi="Times New Roman" w:cs="Times New Roman"/>
    </w:rPr>
  </w:style>
  <w:style w:type="paragraph" w:styleId="Heading1">
    <w:name w:val="heading 1"/>
    <w:basedOn w:val="Normal"/>
    <w:next w:val="Normal"/>
    <w:link w:val="Heading1Char"/>
    <w:qFormat/>
    <w:rsid w:val="003D5B32"/>
    <w:pPr>
      <w:keepNext/>
      <w:ind w:left="180"/>
      <w:jc w:val="center"/>
      <w:outlineLvl w:val="0"/>
    </w:pPr>
    <w:rPr>
      <w:rFonts w:ascii="New York" w:hAnsi="New York"/>
      <w:b/>
      <w:szCs w:val="20"/>
    </w:rPr>
  </w:style>
  <w:style w:type="paragraph" w:styleId="Heading3">
    <w:name w:val="heading 3"/>
    <w:basedOn w:val="Normal"/>
    <w:next w:val="Normal"/>
    <w:link w:val="Heading3Char"/>
    <w:uiPriority w:val="9"/>
    <w:semiHidden/>
    <w:unhideWhenUsed/>
    <w:qFormat/>
    <w:rsid w:val="003D5B32"/>
    <w:pPr>
      <w:keepNext/>
      <w:keepLines/>
      <w:spacing w:before="200"/>
      <w:outlineLvl w:val="2"/>
    </w:pPr>
    <w:rPr>
      <w:rFonts w:ascii="Cambria" w:hAnsi="Cambria"/>
      <w:b/>
      <w:bCs/>
      <w:color w:val="4F81BD"/>
      <w:sz w:val="20"/>
      <w:szCs w:val="20"/>
    </w:rPr>
  </w:style>
  <w:style w:type="paragraph" w:styleId="Heading9">
    <w:name w:val="heading 9"/>
    <w:basedOn w:val="Normal"/>
    <w:next w:val="Normal"/>
    <w:link w:val="Heading9Char"/>
    <w:uiPriority w:val="99"/>
    <w:qFormat/>
    <w:rsid w:val="003D5B32"/>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5B32"/>
    <w:rPr>
      <w:rFonts w:ascii="New York" w:eastAsia="Times New Roman" w:hAnsi="New York" w:cs="Times New Roman"/>
      <w:b/>
      <w:szCs w:val="20"/>
    </w:rPr>
  </w:style>
  <w:style w:type="character" w:customStyle="1" w:styleId="Heading3Char">
    <w:name w:val="Heading 3 Char"/>
    <w:basedOn w:val="DefaultParagraphFont"/>
    <w:link w:val="Heading3"/>
    <w:uiPriority w:val="9"/>
    <w:semiHidden/>
    <w:rsid w:val="003D5B32"/>
    <w:rPr>
      <w:rFonts w:ascii="Cambria" w:eastAsia="Times New Roman" w:hAnsi="Cambria" w:cs="Times New Roman"/>
      <w:b/>
      <w:bCs/>
      <w:color w:val="4F81BD"/>
      <w:sz w:val="20"/>
      <w:szCs w:val="20"/>
    </w:rPr>
  </w:style>
  <w:style w:type="character" w:customStyle="1" w:styleId="Heading9Char">
    <w:name w:val="Heading 9 Char"/>
    <w:basedOn w:val="DefaultParagraphFont"/>
    <w:link w:val="Heading9"/>
    <w:uiPriority w:val="99"/>
    <w:rsid w:val="003D5B32"/>
    <w:rPr>
      <w:rFonts w:ascii="Times New Roman" w:eastAsia="Times New Roman" w:hAnsi="Times New Roman" w:cs="Times New Roman"/>
      <w:sz w:val="28"/>
    </w:rPr>
  </w:style>
  <w:style w:type="paragraph" w:styleId="Footer">
    <w:name w:val="footer"/>
    <w:basedOn w:val="Normal"/>
    <w:link w:val="FooterChar"/>
    <w:rsid w:val="003D5B32"/>
    <w:pPr>
      <w:tabs>
        <w:tab w:val="center" w:pos="4320"/>
        <w:tab w:val="right" w:pos="8640"/>
      </w:tabs>
    </w:pPr>
    <w:rPr>
      <w:rFonts w:ascii="New York" w:hAnsi="New York"/>
      <w:szCs w:val="20"/>
    </w:rPr>
  </w:style>
  <w:style w:type="character" w:customStyle="1" w:styleId="FooterChar">
    <w:name w:val="Footer Char"/>
    <w:basedOn w:val="DefaultParagraphFont"/>
    <w:link w:val="Footer"/>
    <w:rsid w:val="003D5B32"/>
    <w:rPr>
      <w:rFonts w:ascii="New York" w:eastAsia="Times New Roman" w:hAnsi="New York" w:cs="Times New Roman"/>
      <w:szCs w:val="20"/>
    </w:rPr>
  </w:style>
  <w:style w:type="paragraph" w:styleId="BodyText">
    <w:name w:val="Body Text"/>
    <w:basedOn w:val="Normal"/>
    <w:link w:val="BodyTextChar"/>
    <w:rsid w:val="003D5B32"/>
    <w:rPr>
      <w:szCs w:val="20"/>
    </w:rPr>
  </w:style>
  <w:style w:type="character" w:customStyle="1" w:styleId="BodyTextChar">
    <w:name w:val="Body Text Char"/>
    <w:basedOn w:val="DefaultParagraphFont"/>
    <w:link w:val="BodyText"/>
    <w:rsid w:val="003D5B32"/>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B34E21"/>
    <w:rPr>
      <w:sz w:val="16"/>
      <w:szCs w:val="16"/>
    </w:rPr>
  </w:style>
  <w:style w:type="paragraph" w:styleId="CommentText">
    <w:name w:val="annotation text"/>
    <w:basedOn w:val="Normal"/>
    <w:link w:val="CommentTextChar"/>
    <w:uiPriority w:val="99"/>
    <w:semiHidden/>
    <w:unhideWhenUsed/>
    <w:rsid w:val="00B34E21"/>
    <w:rPr>
      <w:sz w:val="20"/>
      <w:szCs w:val="20"/>
    </w:rPr>
  </w:style>
  <w:style w:type="character" w:customStyle="1" w:styleId="CommentTextChar">
    <w:name w:val="Comment Text Char"/>
    <w:basedOn w:val="DefaultParagraphFont"/>
    <w:link w:val="CommentText"/>
    <w:uiPriority w:val="99"/>
    <w:semiHidden/>
    <w:rsid w:val="00B34E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4E21"/>
    <w:rPr>
      <w:b/>
      <w:bCs/>
    </w:rPr>
  </w:style>
  <w:style w:type="character" w:customStyle="1" w:styleId="CommentSubjectChar">
    <w:name w:val="Comment Subject Char"/>
    <w:basedOn w:val="CommentTextChar"/>
    <w:link w:val="CommentSubject"/>
    <w:uiPriority w:val="99"/>
    <w:semiHidden/>
    <w:rsid w:val="00B34E21"/>
    <w:rPr>
      <w:rFonts w:ascii="Times New Roman" w:eastAsia="Times New Roman" w:hAnsi="Times New Roman" w:cs="Times New Roman"/>
      <w:b/>
      <w:bCs/>
      <w:sz w:val="20"/>
      <w:szCs w:val="20"/>
    </w:rPr>
  </w:style>
  <w:style w:type="paragraph" w:styleId="Revision">
    <w:name w:val="Revision"/>
    <w:hidden/>
    <w:uiPriority w:val="99"/>
    <w:semiHidden/>
    <w:rsid w:val="00B34E21"/>
    <w:rPr>
      <w:rFonts w:ascii="Times New Roman" w:eastAsia="Times New Roman" w:hAnsi="Times New Roman" w:cs="Times New Roman"/>
    </w:rPr>
  </w:style>
  <w:style w:type="paragraph" w:styleId="ListParagraph">
    <w:name w:val="List Paragraph"/>
    <w:basedOn w:val="Normal"/>
    <w:uiPriority w:val="34"/>
    <w:qFormat/>
    <w:rsid w:val="00B34E21"/>
    <w:pPr>
      <w:ind w:left="720"/>
      <w:contextualSpacing/>
    </w:pPr>
  </w:style>
  <w:style w:type="paragraph" w:styleId="NoSpacing">
    <w:name w:val="No Spacing"/>
    <w:uiPriority w:val="99"/>
    <w:qFormat/>
    <w:rsid w:val="00976C52"/>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97512E27B7E4D8EC585E40A5BF799" ma:contentTypeVersion="8" ma:contentTypeDescription="Create a new document." ma:contentTypeScope="" ma:versionID="a53697642ebab6fc80f613c2a6bb4b38">
  <xsd:schema xmlns:xsd="http://www.w3.org/2001/XMLSchema" xmlns:xs="http://www.w3.org/2001/XMLSchema" xmlns:p="http://schemas.microsoft.com/office/2006/metadata/properties" xmlns:ns2="71ba9549-2a54-43b5-a1f1-cc0237e52f86" xmlns:ns3="715013b0-5c8f-4e04-8d45-a7653fd0f18f" targetNamespace="http://schemas.microsoft.com/office/2006/metadata/properties" ma:root="true" ma:fieldsID="23be1df4132c418b452200f03321b7e5" ns2:_="" ns3:_="">
    <xsd:import namespace="71ba9549-2a54-43b5-a1f1-cc0237e52f86"/>
    <xsd:import namespace="715013b0-5c8f-4e04-8d45-a7653fd0f1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a9549-2a54-43b5-a1f1-cc0237e52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5013b0-5c8f-4e04-8d45-a7653fd0f1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15013b0-5c8f-4e04-8d45-a7653fd0f18f">
      <UserInfo>
        <DisplayName>Monaghan, James</DisplayName>
        <AccountId>22</AccountId>
        <AccountType/>
      </UserInfo>
      <UserInfo>
        <DisplayName>Melloni Jr, Richard</DisplayName>
        <AccountId>21</AccountId>
        <AccountType/>
      </UserInfo>
      <UserInfo>
        <DisplayName>Sullivan, Sean</DisplayName>
        <AccountId>9</AccountId>
        <AccountType/>
      </UserInfo>
      <UserInfo>
        <DisplayName>Bellini, Chiara</DisplayName>
        <AccountId>19</AccountId>
        <AccountType/>
      </UserInfo>
      <UserInfo>
        <DisplayName>Grabowski, Jonathan</DisplayName>
        <AccountId>17</AccountId>
        <AccountType/>
      </UserInfo>
      <UserInfo>
        <DisplayName>Koppes, Abigail</DisplayName>
        <AccountId>37</AccountId>
        <AccountType/>
      </UserInfo>
      <UserInfo>
        <DisplayName>Yaseen, Abbas</DisplayName>
        <AccountId>68</AccountId>
        <AccountType/>
      </UserInfo>
      <UserInfo>
        <DisplayName>Balgopal, Anita</DisplayName>
        <AccountId>196</AccountId>
        <AccountType/>
      </UserInfo>
      <UserInfo>
        <DisplayName>Seo, Jeff</DisplayName>
        <AccountId>33</AccountId>
        <AccountType/>
      </UserInfo>
      <UserInfo>
        <DisplayName>DeSimone, Alex</DisplayName>
        <AccountId>82</AccountId>
        <AccountType/>
      </UserInfo>
      <UserInfo>
        <DisplayName>Van Slyck, Curtis</DisplayName>
        <AccountId>187</AccountId>
        <AccountType/>
      </UserInfo>
      <UserInfo>
        <DisplayName>Altamirano, Lorena</DisplayName>
        <AccountId>223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4C2F0C-FFEC-4CC7-AF45-52F8904AE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a9549-2a54-43b5-a1f1-cc0237e52f86"/>
    <ds:schemaRef ds:uri="715013b0-5c8f-4e04-8d45-a7653fd0f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83CE6-EE4D-46D6-9C88-1FF747F535CE}">
  <ds:schemaRefs>
    <ds:schemaRef ds:uri="http://schemas.microsoft.com/office/2006/metadata/properties"/>
    <ds:schemaRef ds:uri="http://schemas.microsoft.com/office/infopath/2007/PartnerControls"/>
    <ds:schemaRef ds:uri="715013b0-5c8f-4e04-8d45-a7653fd0f18f"/>
  </ds:schemaRefs>
</ds:datastoreItem>
</file>

<file path=customXml/itemProps3.xml><?xml version="1.0" encoding="utf-8"?>
<ds:datastoreItem xmlns:ds="http://schemas.openxmlformats.org/officeDocument/2006/customXml" ds:itemID="{D0EF68C9-53C7-413D-95D7-107A9165A0CA}">
  <ds:schemaRefs>
    <ds:schemaRef ds:uri="http://schemas.microsoft.com/sharepoint/v3/contenttype/forms"/>
  </ds:schemaRefs>
</ds:datastoreItem>
</file>

<file path=docMetadata/LabelInfo.xml><?xml version="1.0" encoding="utf-8"?>
<clbl:labelList xmlns:clbl="http://schemas.microsoft.com/office/2020/mipLabelMetadata">
  <clbl:label id="{7893ce20-a697-4fd6-a4da-14011f6a471d}" enabled="1" method="Standard" siteId="{a8eec281-aaa3-4dae-ac9b-9a398b9215e7}"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1617</Words>
  <Characters>9217</Characters>
  <Application>Microsoft Office Word</Application>
  <DocSecurity>0</DocSecurity>
  <Lines>76</Lines>
  <Paragraphs>21</Paragraphs>
  <ScaleCrop>false</ScaleCrop>
  <Company>Northeastern University</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Sullivan</dc:creator>
  <cp:keywords/>
  <dc:description/>
  <cp:lastModifiedBy>Sullivan, Sean</cp:lastModifiedBy>
  <cp:revision>7</cp:revision>
  <dcterms:created xsi:type="dcterms:W3CDTF">2024-08-14T16:03:00Z</dcterms:created>
  <dcterms:modified xsi:type="dcterms:W3CDTF">2025-03-12T16:22:00Z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0x010100D6597512E27B7E4D8EC585E40A5BF799</vt:lpwstr>
  </property>
</Properties>
</file>