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8997" w14:textId="77777777" w:rsidR="00AE6554" w:rsidRPr="00AE6554" w:rsidRDefault="00AE6554" w:rsidP="00AE6554">
      <w:pPr>
        <w:rPr>
          <w14:shadow w14:blurRad="50800" w14:dist="38100" w14:dir="2700000" w14:sx="100000" w14:sy="100000" w14:kx="0" w14:ky="0" w14:algn="tl">
            <w14:srgbClr w14:val="000000">
              <w14:alpha w14:val="60000"/>
            </w14:srgbClr>
          </w14:shadow>
        </w:rPr>
      </w:pPr>
      <w:r w:rsidRPr="00AE6554">
        <w:rPr>
          <w:sz w:val="154"/>
          <w14:shadow w14:blurRad="50800" w14:dist="38100" w14:dir="2700000" w14:sx="100000" w14:sy="100000" w14:kx="0" w14:ky="0" w14:algn="tl">
            <w14:srgbClr w14:val="000000">
              <w14:alpha w14:val="60000"/>
            </w14:srgbClr>
          </w14:shadow>
        </w:rPr>
        <w:t>NU</w:t>
      </w:r>
      <w:r w:rsidRPr="00EE003D">
        <w:rPr>
          <w:outline/>
          <w:color w:val="000000"/>
          <w:sz w:val="84"/>
          <w14:textOutline w14:w="9525" w14:cap="flat" w14:cmpd="sng" w14:algn="ctr">
            <w14:solidFill>
              <w14:srgbClr w14:val="000000"/>
            </w14:solidFill>
            <w14:prstDash w14:val="solid"/>
            <w14:round/>
          </w14:textOutline>
          <w14:textFill>
            <w14:noFill/>
          </w14:textFill>
        </w:rPr>
        <w:t>–</w:t>
      </w:r>
      <w:r w:rsidRPr="00EE003D">
        <w:rPr>
          <w:outline/>
          <w:color w:val="000000"/>
          <w:sz w:val="60"/>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IACUC POLICY</w:t>
      </w:r>
    </w:p>
    <w:p w14:paraId="06C556ED" w14:textId="77777777" w:rsidR="00AE6554" w:rsidRPr="00764358" w:rsidRDefault="00AE6554" w:rsidP="00AE6554">
      <w:pPr>
        <w:pStyle w:val="Heading9"/>
        <w:rPr>
          <w:szCs w:val="28"/>
          <w:u w:val="single"/>
        </w:rPr>
      </w:pPr>
      <w:r w:rsidRPr="00764358">
        <w:rPr>
          <w:szCs w:val="28"/>
        </w:rPr>
        <w:t>Northeastern University Institutional Animal Care and Use Committee</w:t>
      </w:r>
    </w:p>
    <w:p w14:paraId="5BA4793E" w14:textId="77777777" w:rsidR="00AE6554" w:rsidRDefault="00AE6554" w:rsidP="00AE6554">
      <w:pPr>
        <w:pStyle w:val="Footer"/>
        <w:tabs>
          <w:tab w:val="left" w:pos="720"/>
        </w:tabs>
        <w:rPr>
          <w:rFonts w:ascii="Times New Roman" w:hAnsi="Times New Roman"/>
        </w:rPr>
      </w:pPr>
    </w:p>
    <w:tbl>
      <w:tblPr>
        <w:tblW w:w="0" w:type="auto"/>
        <w:tblBorders>
          <w:top w:val="threeDEmboss" w:sz="24" w:space="0" w:color="auto"/>
          <w:left w:val="threeDEmboss" w:sz="24" w:space="0" w:color="auto"/>
          <w:bottom w:val="threeDEmboss" w:sz="24" w:space="0" w:color="auto"/>
          <w:right w:val="threeDEmboss" w:sz="24" w:space="0" w:color="auto"/>
        </w:tblBorders>
        <w:tblLook w:val="0000" w:firstRow="0" w:lastRow="0" w:firstColumn="0" w:lastColumn="0" w:noHBand="0" w:noVBand="0"/>
      </w:tblPr>
      <w:tblGrid>
        <w:gridCol w:w="8520"/>
      </w:tblGrid>
      <w:tr w:rsidR="00AE6554" w14:paraId="13719083" w14:textId="77777777" w:rsidTr="00AE6554">
        <w:tc>
          <w:tcPr>
            <w:tcW w:w="8856" w:type="dxa"/>
            <w:tcBorders>
              <w:top w:val="threeDEmboss" w:sz="24" w:space="0" w:color="auto"/>
              <w:left w:val="threeDEmboss" w:sz="24" w:space="0" w:color="auto"/>
              <w:bottom w:val="threeDEmboss" w:sz="24" w:space="0" w:color="auto"/>
              <w:right w:val="threeDEmboss" w:sz="24" w:space="0" w:color="auto"/>
            </w:tcBorders>
          </w:tcPr>
          <w:p w14:paraId="4FCC33BD" w14:textId="77777777" w:rsidR="00AE6554" w:rsidRDefault="00AE6554" w:rsidP="00AE6554">
            <w:pPr>
              <w:rPr>
                <w:b/>
                <w:sz w:val="36"/>
              </w:rPr>
            </w:pPr>
          </w:p>
          <w:p w14:paraId="67E9A8EF" w14:textId="6B0C3987" w:rsidR="00AE6554" w:rsidRDefault="00AE6554" w:rsidP="00AE6554">
            <w:pPr>
              <w:pStyle w:val="Heading1"/>
              <w:ind w:left="0"/>
              <w:rPr>
                <w:rFonts w:eastAsia="Arial Unicode MS"/>
                <w:sz w:val="28"/>
              </w:rPr>
            </w:pPr>
            <w:r>
              <w:rPr>
                <w:sz w:val="28"/>
              </w:rPr>
              <w:t>Tr</w:t>
            </w:r>
            <w:r w:rsidR="001405B1">
              <w:rPr>
                <w:sz w:val="28"/>
              </w:rPr>
              <w:t xml:space="preserve">ansportation of </w:t>
            </w:r>
            <w:r w:rsidR="0086358F">
              <w:rPr>
                <w:sz w:val="28"/>
              </w:rPr>
              <w:t>Laboratory Animals</w:t>
            </w:r>
          </w:p>
          <w:p w14:paraId="0A02B969" w14:textId="77777777" w:rsidR="00AE6554" w:rsidRDefault="00AE6554" w:rsidP="00AE6554">
            <w:pPr>
              <w:ind w:left="180"/>
              <w:jc w:val="center"/>
              <w:rPr>
                <w:b/>
                <w:sz w:val="36"/>
              </w:rPr>
            </w:pPr>
          </w:p>
          <w:p w14:paraId="258FA9CB" w14:textId="77777777" w:rsidR="00AE6554" w:rsidRDefault="00AE6554" w:rsidP="00AE6554">
            <w:pPr>
              <w:pStyle w:val="Footer"/>
              <w:tabs>
                <w:tab w:val="left" w:pos="720"/>
              </w:tabs>
              <w:rPr>
                <w:rFonts w:ascii="Times New Roman" w:hAnsi="Times New Roman"/>
                <w:sz w:val="22"/>
              </w:rPr>
            </w:pPr>
          </w:p>
        </w:tc>
      </w:tr>
    </w:tbl>
    <w:p w14:paraId="06C1BB2C" w14:textId="5F20E9E9" w:rsidR="00AE6554" w:rsidRDefault="00AE6554" w:rsidP="00AE6554">
      <w:pPr>
        <w:jc w:val="both"/>
        <w:rPr>
          <w:sz w:val="24"/>
        </w:rPr>
      </w:pPr>
    </w:p>
    <w:p w14:paraId="3BC80AB4" w14:textId="4706D805" w:rsidR="0012304A" w:rsidRPr="009528AE" w:rsidRDefault="0012304A" w:rsidP="0012304A">
      <w:pPr>
        <w:ind w:right="90"/>
        <w:jc w:val="center"/>
        <w:rPr>
          <w:rFonts w:asciiTheme="majorHAnsi" w:hAnsiTheme="majorHAnsi" w:cstheme="majorHAnsi"/>
          <w:bCs/>
          <w:sz w:val="22"/>
          <w:szCs w:val="22"/>
        </w:rPr>
      </w:pPr>
      <w:r w:rsidRPr="009528AE">
        <w:rPr>
          <w:rFonts w:asciiTheme="majorHAnsi" w:hAnsiTheme="majorHAnsi" w:cstheme="majorHAnsi"/>
          <w:bCs/>
          <w:sz w:val="22"/>
          <w:szCs w:val="22"/>
        </w:rPr>
        <w:t xml:space="preserve">Approval Date:  </w:t>
      </w:r>
      <w:r w:rsidR="00670A89">
        <w:rPr>
          <w:rFonts w:asciiTheme="majorHAnsi" w:hAnsiTheme="majorHAnsi" w:cstheme="majorHAnsi"/>
          <w:bCs/>
          <w:sz w:val="22"/>
          <w:szCs w:val="22"/>
        </w:rPr>
        <w:t>05/11/2022</w:t>
      </w:r>
    </w:p>
    <w:p w14:paraId="3144A80D" w14:textId="77777777" w:rsidR="0012304A" w:rsidRPr="009528AE" w:rsidRDefault="0012304A" w:rsidP="0012304A">
      <w:pPr>
        <w:ind w:right="90"/>
        <w:jc w:val="center"/>
        <w:rPr>
          <w:rFonts w:asciiTheme="majorHAnsi" w:hAnsiTheme="majorHAnsi" w:cstheme="majorHAnsi"/>
          <w:bCs/>
          <w:sz w:val="22"/>
          <w:szCs w:val="22"/>
        </w:rPr>
      </w:pPr>
    </w:p>
    <w:p w14:paraId="044F72FC" w14:textId="77777777" w:rsidR="0012304A" w:rsidRPr="009528AE" w:rsidRDefault="0012304A" w:rsidP="0012304A">
      <w:pPr>
        <w:ind w:right="90"/>
        <w:rPr>
          <w:rFonts w:asciiTheme="majorHAnsi" w:hAnsiTheme="majorHAnsi" w:cstheme="majorHAnsi"/>
          <w:b/>
          <w:bCs/>
          <w:sz w:val="22"/>
          <w:szCs w:val="22"/>
        </w:rPr>
      </w:pPr>
      <w:r w:rsidRPr="009528AE">
        <w:rPr>
          <w:rFonts w:asciiTheme="majorHAnsi" w:hAnsiTheme="majorHAnsi" w:cstheme="majorHAnsi"/>
          <w:b/>
          <w:bCs/>
          <w:sz w:val="22"/>
          <w:szCs w:val="22"/>
        </w:rPr>
        <w:t>Background</w:t>
      </w:r>
    </w:p>
    <w:p w14:paraId="76FAEDFB" w14:textId="77777777" w:rsidR="0012304A" w:rsidRPr="009528AE" w:rsidRDefault="0012304A" w:rsidP="0012304A">
      <w:pPr>
        <w:pStyle w:val="NoSpacing"/>
        <w:ind w:right="90"/>
        <w:rPr>
          <w:rFonts w:asciiTheme="majorHAnsi" w:hAnsiTheme="majorHAnsi" w:cstheme="majorHAnsi"/>
          <w:i/>
          <w:iCs/>
        </w:rPr>
      </w:pPr>
      <w:r w:rsidRPr="009528AE">
        <w:rPr>
          <w:rFonts w:asciiTheme="majorHAnsi" w:hAnsiTheme="majorHAnsi" w:cstheme="majorHAnsi"/>
        </w:rPr>
        <w:t xml:space="preserve">Regulatory requirements for the transportation of animals can be found in the </w:t>
      </w:r>
      <w:hyperlink r:id="rId6" w:history="1">
        <w:r w:rsidRPr="009528AE">
          <w:rPr>
            <w:rStyle w:val="Hyperlink"/>
            <w:rFonts w:asciiTheme="majorHAnsi" w:hAnsiTheme="majorHAnsi" w:cstheme="majorHAnsi"/>
            <w:i/>
            <w:iCs/>
          </w:rPr>
          <w:t>USDA Animal Welfare Act and Animal Welfare Regulations</w:t>
        </w:r>
        <w:r w:rsidRPr="009528AE">
          <w:rPr>
            <w:rStyle w:val="Hyperlink"/>
            <w:rFonts w:asciiTheme="majorHAnsi" w:hAnsiTheme="majorHAnsi" w:cstheme="majorHAnsi"/>
          </w:rPr>
          <w:t xml:space="preserve"> </w:t>
        </w:r>
      </w:hyperlink>
      <w:r w:rsidRPr="009528AE">
        <w:rPr>
          <w:rFonts w:asciiTheme="majorHAnsi" w:hAnsiTheme="majorHAnsi" w:cstheme="majorHAnsi"/>
        </w:rPr>
        <w:t xml:space="preserve">and the </w:t>
      </w:r>
      <w:hyperlink r:id="rId7" w:history="1">
        <w:r w:rsidRPr="009528AE">
          <w:rPr>
            <w:rStyle w:val="Hyperlink"/>
            <w:rFonts w:asciiTheme="majorHAnsi" w:hAnsiTheme="majorHAnsi" w:cstheme="majorHAnsi"/>
            <w:i/>
            <w:iCs/>
          </w:rPr>
          <w:t>Guide for the Care and Use of Laboratory Animals</w:t>
        </w:r>
      </w:hyperlink>
      <w:r w:rsidRPr="009528AE">
        <w:rPr>
          <w:rFonts w:asciiTheme="majorHAnsi" w:hAnsiTheme="majorHAnsi" w:cstheme="majorHAnsi"/>
          <w:i/>
          <w:iCs/>
        </w:rPr>
        <w:t xml:space="preserve">. </w:t>
      </w:r>
    </w:p>
    <w:p w14:paraId="1388BE7B" w14:textId="77777777" w:rsidR="0012304A" w:rsidRPr="009528AE" w:rsidRDefault="0012304A" w:rsidP="0012304A">
      <w:pPr>
        <w:pStyle w:val="NoSpacing"/>
        <w:ind w:right="90"/>
        <w:rPr>
          <w:rFonts w:asciiTheme="majorHAnsi" w:hAnsiTheme="majorHAnsi" w:cstheme="majorHAnsi"/>
        </w:rPr>
      </w:pPr>
      <w:r w:rsidRPr="009528AE">
        <w:rPr>
          <w:rFonts w:asciiTheme="majorHAnsi" w:hAnsiTheme="majorHAnsi" w:cstheme="majorHAnsi"/>
        </w:rPr>
        <w:t>All applicable regulations must be followed during transport.</w:t>
      </w:r>
    </w:p>
    <w:p w14:paraId="000037C0" w14:textId="77777777" w:rsidR="0012304A" w:rsidRPr="009528AE" w:rsidRDefault="0012304A" w:rsidP="0012304A">
      <w:pPr>
        <w:ind w:right="90"/>
        <w:rPr>
          <w:rFonts w:asciiTheme="majorHAnsi" w:hAnsiTheme="majorHAnsi" w:cstheme="majorHAnsi"/>
          <w:sz w:val="22"/>
          <w:szCs w:val="22"/>
        </w:rPr>
      </w:pPr>
    </w:p>
    <w:p w14:paraId="236763AB" w14:textId="77777777" w:rsidR="0012304A" w:rsidRPr="009528AE" w:rsidRDefault="0012304A" w:rsidP="0012304A">
      <w:pPr>
        <w:ind w:right="90"/>
        <w:rPr>
          <w:rFonts w:asciiTheme="majorHAnsi" w:hAnsiTheme="majorHAnsi" w:cstheme="majorHAnsi"/>
          <w:sz w:val="22"/>
          <w:szCs w:val="22"/>
        </w:rPr>
      </w:pPr>
      <w:r w:rsidRPr="009528AE">
        <w:rPr>
          <w:rFonts w:asciiTheme="majorHAnsi" w:hAnsiTheme="majorHAnsi" w:cstheme="majorHAnsi"/>
          <w:sz w:val="22"/>
          <w:szCs w:val="22"/>
        </w:rPr>
        <w:t xml:space="preserve">In accordance with the </w:t>
      </w:r>
      <w:r w:rsidRPr="009528AE">
        <w:rPr>
          <w:rFonts w:asciiTheme="majorHAnsi" w:hAnsiTheme="majorHAnsi" w:cstheme="majorHAnsi"/>
          <w:i/>
          <w:iCs/>
          <w:sz w:val="22"/>
          <w:szCs w:val="22"/>
        </w:rPr>
        <w:t>Guide for the Care and Use of Laboratory Animals, 8th Edition</w:t>
      </w:r>
      <w:r w:rsidRPr="009528AE">
        <w:rPr>
          <w:rFonts w:asciiTheme="majorHAnsi" w:hAnsiTheme="majorHAnsi" w:cstheme="majorHAnsi"/>
          <w:sz w:val="22"/>
          <w:szCs w:val="22"/>
        </w:rPr>
        <w:t>, “Animal transportation may be intra-institutional, inter-institutional, or between a commercial or noncommercial source and a research facility. For wildlife, transportation may occur between the capture site and field holding facilities. Careful planning for all types of transportation should occur to ensure animal safety and well-being. The process of transportation should provide an appropriate level of animal biosecurity while minimizing zoonotic risks, protecting against environmental extremes, avoiding overcrowding, providing for the animals’ physical, physiologic, or behavioral needs and comfort, and protecting the animals and personnel from physical trauma...”</w:t>
      </w:r>
    </w:p>
    <w:p w14:paraId="50676353" w14:textId="77777777" w:rsidR="0012304A" w:rsidRPr="009528AE" w:rsidRDefault="0012304A" w:rsidP="0012304A">
      <w:pPr>
        <w:ind w:right="90"/>
        <w:rPr>
          <w:rFonts w:asciiTheme="majorHAnsi" w:hAnsiTheme="majorHAnsi" w:cstheme="majorHAnsi"/>
          <w:sz w:val="10"/>
          <w:szCs w:val="10"/>
        </w:rPr>
      </w:pPr>
    </w:p>
    <w:p w14:paraId="295A445D" w14:textId="77777777" w:rsidR="0012304A" w:rsidRPr="009528AE" w:rsidRDefault="0012304A" w:rsidP="0012304A">
      <w:pPr>
        <w:ind w:right="90"/>
        <w:rPr>
          <w:rFonts w:asciiTheme="majorHAnsi" w:hAnsiTheme="majorHAnsi" w:cstheme="majorHAnsi"/>
          <w:sz w:val="22"/>
          <w:szCs w:val="22"/>
        </w:rPr>
      </w:pPr>
      <w:r w:rsidRPr="009528AE">
        <w:rPr>
          <w:rFonts w:asciiTheme="majorHAnsi" w:hAnsiTheme="majorHAnsi" w:cstheme="majorHAnsi"/>
          <w:i/>
          <w:iCs/>
          <w:sz w:val="22"/>
          <w:szCs w:val="22"/>
        </w:rPr>
        <w:t xml:space="preserve">The Guide </w:t>
      </w:r>
      <w:r w:rsidRPr="009528AE">
        <w:rPr>
          <w:rFonts w:asciiTheme="majorHAnsi" w:hAnsiTheme="majorHAnsi" w:cstheme="majorHAnsi"/>
          <w:sz w:val="22"/>
          <w:szCs w:val="22"/>
        </w:rPr>
        <w:t>discourages use of private vehicles to transport animals because of potential animal biosecurity, safety, health, and liability risks for the animals, personnel, and institution.</w:t>
      </w:r>
    </w:p>
    <w:p w14:paraId="06FD7C21" w14:textId="77777777" w:rsidR="0012304A" w:rsidRPr="009528AE" w:rsidRDefault="0012304A" w:rsidP="0012304A">
      <w:pPr>
        <w:ind w:right="90"/>
        <w:rPr>
          <w:rFonts w:asciiTheme="majorHAnsi" w:hAnsiTheme="majorHAnsi" w:cstheme="majorHAnsi"/>
        </w:rPr>
      </w:pPr>
    </w:p>
    <w:p w14:paraId="458FB762" w14:textId="77777777" w:rsidR="0012304A" w:rsidRPr="009528AE" w:rsidRDefault="0012304A" w:rsidP="0012304A">
      <w:pPr>
        <w:ind w:right="90"/>
        <w:rPr>
          <w:rFonts w:asciiTheme="majorHAnsi" w:hAnsiTheme="majorHAnsi" w:cstheme="majorHAnsi"/>
          <w:b/>
          <w:bCs/>
          <w:sz w:val="22"/>
          <w:szCs w:val="22"/>
        </w:rPr>
      </w:pPr>
      <w:r w:rsidRPr="009528AE">
        <w:rPr>
          <w:rFonts w:asciiTheme="majorHAnsi" w:hAnsiTheme="majorHAnsi" w:cstheme="majorHAnsi"/>
          <w:b/>
          <w:bCs/>
          <w:sz w:val="22"/>
          <w:szCs w:val="22"/>
        </w:rPr>
        <w:t>Policy</w:t>
      </w:r>
    </w:p>
    <w:p w14:paraId="357B09B0" w14:textId="2E4C2E0C" w:rsidR="0012304A" w:rsidRPr="009528AE" w:rsidRDefault="0012304A" w:rsidP="0012304A">
      <w:pPr>
        <w:pStyle w:val="NoSpacing"/>
        <w:ind w:right="90"/>
        <w:rPr>
          <w:rFonts w:asciiTheme="majorHAnsi" w:hAnsiTheme="majorHAnsi" w:cstheme="majorHAnsi"/>
        </w:rPr>
      </w:pPr>
      <w:r w:rsidRPr="009528AE">
        <w:rPr>
          <w:rFonts w:asciiTheme="majorHAnsi" w:hAnsiTheme="majorHAnsi" w:cstheme="majorHAnsi"/>
        </w:rPr>
        <w:t xml:space="preserve">Principal Investigators </w:t>
      </w:r>
      <w:r w:rsidRPr="009528AE">
        <w:rPr>
          <w:rFonts w:asciiTheme="majorHAnsi" w:hAnsiTheme="majorHAnsi" w:cstheme="majorHAnsi"/>
          <w:b/>
          <w:bCs/>
        </w:rPr>
        <w:t xml:space="preserve">must </w:t>
      </w:r>
      <w:r w:rsidRPr="009528AE">
        <w:rPr>
          <w:rFonts w:asciiTheme="majorHAnsi" w:hAnsiTheme="majorHAnsi" w:cstheme="majorHAnsi"/>
        </w:rPr>
        <w:t xml:space="preserve">provide justification to remove animals from the centralized facilities in an IACUC Protocol, or Amendment Form. </w:t>
      </w:r>
      <w:r w:rsidR="00FA2377" w:rsidRPr="009528AE">
        <w:rPr>
          <w:rFonts w:asciiTheme="majorHAnsi" w:hAnsiTheme="majorHAnsi" w:cstheme="majorHAnsi"/>
        </w:rPr>
        <w:t xml:space="preserve"> </w:t>
      </w:r>
      <w:r w:rsidRPr="009528AE">
        <w:rPr>
          <w:rFonts w:asciiTheme="majorHAnsi" w:hAnsiTheme="majorHAnsi" w:cstheme="majorHAnsi"/>
        </w:rPr>
        <w:t>Animals cannot be moved until IACUC approval has been granted. [Please note, this does not apply to animal exports managed by DLAM.]</w:t>
      </w:r>
    </w:p>
    <w:p w14:paraId="4C2F6BAB" w14:textId="77777777" w:rsidR="0012304A" w:rsidRPr="009528AE" w:rsidRDefault="0012304A" w:rsidP="0012304A">
      <w:pPr>
        <w:ind w:right="90"/>
        <w:rPr>
          <w:rFonts w:asciiTheme="majorHAnsi" w:hAnsiTheme="majorHAnsi" w:cstheme="majorHAnsi"/>
          <w:sz w:val="14"/>
          <w:szCs w:val="14"/>
        </w:rPr>
      </w:pPr>
    </w:p>
    <w:p w14:paraId="52426AF1" w14:textId="3B8F3EFA" w:rsidR="0012304A" w:rsidRPr="009528AE" w:rsidRDefault="0012304A" w:rsidP="0012304A">
      <w:pPr>
        <w:ind w:right="90"/>
        <w:rPr>
          <w:rFonts w:asciiTheme="majorHAnsi" w:hAnsiTheme="majorHAnsi" w:cstheme="majorHAnsi"/>
          <w:sz w:val="22"/>
          <w:szCs w:val="22"/>
        </w:rPr>
      </w:pPr>
      <w:r w:rsidRPr="009528AE">
        <w:rPr>
          <w:rFonts w:asciiTheme="majorHAnsi" w:hAnsiTheme="majorHAnsi" w:cstheme="majorHAnsi"/>
          <w:sz w:val="22"/>
          <w:szCs w:val="22"/>
        </w:rPr>
        <w:t xml:space="preserve">The use of a professional courier specializing in live animal shipments is the </w:t>
      </w:r>
      <w:r w:rsidRPr="009528AE">
        <w:rPr>
          <w:rFonts w:asciiTheme="majorHAnsi" w:hAnsiTheme="majorHAnsi" w:cstheme="majorHAnsi"/>
          <w:b/>
          <w:bCs/>
          <w:i/>
          <w:iCs/>
          <w:sz w:val="22"/>
          <w:szCs w:val="22"/>
        </w:rPr>
        <w:t>preferred</w:t>
      </w:r>
      <w:r w:rsidRPr="009528AE">
        <w:rPr>
          <w:rFonts w:asciiTheme="majorHAnsi" w:hAnsiTheme="majorHAnsi" w:cstheme="majorHAnsi"/>
          <w:b/>
          <w:bCs/>
          <w:sz w:val="22"/>
          <w:szCs w:val="22"/>
        </w:rPr>
        <w:t xml:space="preserve"> </w:t>
      </w:r>
      <w:r w:rsidRPr="009528AE">
        <w:rPr>
          <w:rFonts w:asciiTheme="majorHAnsi" w:hAnsiTheme="majorHAnsi" w:cstheme="majorHAnsi"/>
          <w:sz w:val="22"/>
          <w:szCs w:val="22"/>
        </w:rPr>
        <w:t xml:space="preserve">method for transporting animals from Northeastern facilities. </w:t>
      </w:r>
      <w:r w:rsidR="00FA2377" w:rsidRPr="009528AE">
        <w:rPr>
          <w:rFonts w:asciiTheme="majorHAnsi" w:hAnsiTheme="majorHAnsi" w:cstheme="majorHAnsi"/>
          <w:sz w:val="22"/>
          <w:szCs w:val="22"/>
        </w:rPr>
        <w:t xml:space="preserve"> </w:t>
      </w:r>
      <w:r w:rsidRPr="009528AE">
        <w:rPr>
          <w:rFonts w:asciiTheme="majorHAnsi" w:hAnsiTheme="majorHAnsi" w:cstheme="majorHAnsi"/>
          <w:sz w:val="22"/>
          <w:szCs w:val="22"/>
        </w:rPr>
        <w:t xml:space="preserve">Contact DLAM to arrange shipment using professional couriers. </w:t>
      </w:r>
    </w:p>
    <w:p w14:paraId="590D8800" w14:textId="77777777" w:rsidR="0012304A" w:rsidRPr="009528AE" w:rsidRDefault="0012304A" w:rsidP="0012304A">
      <w:pPr>
        <w:ind w:right="90"/>
        <w:rPr>
          <w:rFonts w:asciiTheme="majorHAnsi" w:hAnsiTheme="majorHAnsi" w:cstheme="majorHAnsi"/>
          <w:sz w:val="22"/>
          <w:szCs w:val="22"/>
        </w:rPr>
      </w:pPr>
    </w:p>
    <w:p w14:paraId="772749C7" w14:textId="77777777" w:rsidR="0012304A" w:rsidRPr="009528AE" w:rsidRDefault="0012304A" w:rsidP="0012304A">
      <w:pPr>
        <w:ind w:right="90"/>
        <w:rPr>
          <w:rFonts w:asciiTheme="majorHAnsi" w:hAnsiTheme="majorHAnsi" w:cstheme="majorHAnsi"/>
          <w:sz w:val="22"/>
          <w:szCs w:val="22"/>
        </w:rPr>
      </w:pPr>
      <w:r w:rsidRPr="009528AE">
        <w:rPr>
          <w:rFonts w:asciiTheme="majorHAnsi" w:hAnsiTheme="majorHAnsi" w:cstheme="majorHAnsi"/>
          <w:sz w:val="22"/>
          <w:szCs w:val="22"/>
        </w:rPr>
        <w:lastRenderedPageBreak/>
        <w:t>If Principal Investigators need to transport animals from the centralized facilities to other locations, and the use of a professional courier is not possible or impractical, the following conditions apply:</w:t>
      </w:r>
    </w:p>
    <w:p w14:paraId="39465912" w14:textId="77777777" w:rsidR="0012304A" w:rsidRPr="009528AE" w:rsidRDefault="0012304A" w:rsidP="0012304A">
      <w:pPr>
        <w:pStyle w:val="NoSpacing"/>
        <w:numPr>
          <w:ilvl w:val="0"/>
          <w:numId w:val="11"/>
        </w:numPr>
        <w:ind w:right="90"/>
        <w:rPr>
          <w:rFonts w:asciiTheme="majorHAnsi" w:hAnsiTheme="majorHAnsi" w:cstheme="majorHAnsi"/>
        </w:rPr>
      </w:pPr>
      <w:r w:rsidRPr="009528AE">
        <w:rPr>
          <w:rFonts w:asciiTheme="majorHAnsi" w:hAnsiTheme="majorHAnsi" w:cstheme="majorHAnsi"/>
        </w:rPr>
        <w:t>Animals must be transported in a manner that ensures they cannot escape.</w:t>
      </w:r>
    </w:p>
    <w:p w14:paraId="5AD3D217" w14:textId="77777777" w:rsidR="0012304A" w:rsidRPr="009528AE" w:rsidRDefault="0012304A" w:rsidP="0012304A">
      <w:pPr>
        <w:pStyle w:val="NoSpacing"/>
        <w:numPr>
          <w:ilvl w:val="0"/>
          <w:numId w:val="11"/>
        </w:numPr>
        <w:ind w:right="90"/>
        <w:rPr>
          <w:rFonts w:asciiTheme="majorHAnsi" w:hAnsiTheme="majorHAnsi" w:cstheme="majorHAnsi"/>
        </w:rPr>
      </w:pPr>
      <w:r w:rsidRPr="009528AE">
        <w:rPr>
          <w:rFonts w:asciiTheme="majorHAnsi" w:hAnsiTheme="majorHAnsi" w:cstheme="majorHAnsi"/>
        </w:rPr>
        <w:t xml:space="preserve">Animals must be shielded from public view, whenever possible. </w:t>
      </w:r>
    </w:p>
    <w:p w14:paraId="0B2FB24C" w14:textId="5BC8B184" w:rsidR="0012304A" w:rsidRPr="009528AE" w:rsidRDefault="0012304A" w:rsidP="0012304A">
      <w:pPr>
        <w:pStyle w:val="NoSpacing"/>
        <w:numPr>
          <w:ilvl w:val="0"/>
          <w:numId w:val="9"/>
        </w:numPr>
        <w:ind w:left="990" w:right="90"/>
        <w:rPr>
          <w:rFonts w:asciiTheme="majorHAnsi" w:hAnsiTheme="majorHAnsi" w:cstheme="majorHAnsi"/>
        </w:rPr>
      </w:pPr>
      <w:r w:rsidRPr="009528AE">
        <w:rPr>
          <w:rFonts w:asciiTheme="majorHAnsi" w:hAnsiTheme="majorHAnsi" w:cstheme="majorHAnsi"/>
        </w:rPr>
        <w:t xml:space="preserve">Cages can be wrapped in a blue drape or placed in a dark plastic bag supplied by DLAM, </w:t>
      </w:r>
      <w:r w:rsidR="00FA2377" w:rsidRPr="009528AE">
        <w:rPr>
          <w:rFonts w:asciiTheme="majorHAnsi" w:hAnsiTheme="majorHAnsi" w:cstheme="majorHAnsi"/>
        </w:rPr>
        <w:t xml:space="preserve">in </w:t>
      </w:r>
      <w:r w:rsidRPr="009528AE">
        <w:rPr>
          <w:rFonts w:asciiTheme="majorHAnsi" w:hAnsiTheme="majorHAnsi" w:cstheme="majorHAnsi"/>
        </w:rPr>
        <w:t xml:space="preserve">transport containers with adequate airflow, or on stable carts. </w:t>
      </w:r>
    </w:p>
    <w:p w14:paraId="1F81C056" w14:textId="62EBF000" w:rsidR="0012304A" w:rsidRPr="009528AE" w:rsidRDefault="0012304A" w:rsidP="0012304A">
      <w:pPr>
        <w:pStyle w:val="NoSpacing"/>
        <w:numPr>
          <w:ilvl w:val="0"/>
          <w:numId w:val="9"/>
        </w:numPr>
        <w:ind w:left="990" w:right="90"/>
        <w:rPr>
          <w:rFonts w:asciiTheme="majorHAnsi" w:hAnsiTheme="majorHAnsi" w:cstheme="majorHAnsi"/>
        </w:rPr>
      </w:pPr>
      <w:r w:rsidRPr="009528AE">
        <w:rPr>
          <w:rFonts w:asciiTheme="majorHAnsi" w:hAnsiTheme="majorHAnsi" w:cstheme="majorHAnsi"/>
        </w:rPr>
        <w:t>Cages can be transported between facilities on the main campus in a soft sided cooler.  This cooler insulates the animals from outside temperatures.  They also can be decontaminated between shipments.</w:t>
      </w:r>
    </w:p>
    <w:p w14:paraId="3FD7BD57" w14:textId="77777777" w:rsidR="0012304A" w:rsidRPr="009528AE" w:rsidRDefault="0012304A" w:rsidP="0012304A">
      <w:pPr>
        <w:pStyle w:val="NoSpacing"/>
        <w:numPr>
          <w:ilvl w:val="0"/>
          <w:numId w:val="9"/>
        </w:numPr>
        <w:ind w:left="990" w:right="90"/>
        <w:rPr>
          <w:rFonts w:asciiTheme="majorHAnsi" w:hAnsiTheme="majorHAnsi" w:cstheme="majorHAnsi"/>
        </w:rPr>
      </w:pPr>
      <w:r w:rsidRPr="009528AE">
        <w:rPr>
          <w:rFonts w:asciiTheme="majorHAnsi" w:hAnsiTheme="majorHAnsi" w:cstheme="majorHAnsi"/>
        </w:rPr>
        <w:t xml:space="preserve">When animals are transported in their cages, </w:t>
      </w:r>
      <w:proofErr w:type="gramStart"/>
      <w:r w:rsidRPr="009528AE">
        <w:rPr>
          <w:rFonts w:asciiTheme="majorHAnsi" w:hAnsiTheme="majorHAnsi" w:cstheme="majorHAnsi"/>
        </w:rPr>
        <w:t>remove</w:t>
      </w:r>
      <w:proofErr w:type="gramEnd"/>
      <w:r w:rsidRPr="009528AE">
        <w:rPr>
          <w:rFonts w:asciiTheme="majorHAnsi" w:hAnsiTheme="majorHAnsi" w:cstheme="majorHAnsi"/>
        </w:rPr>
        <w:t xml:space="preserve"> or flip the water bottle upward to prevent water from leaking into the cage. </w:t>
      </w:r>
    </w:p>
    <w:p w14:paraId="52878121" w14:textId="77777777" w:rsidR="0012304A" w:rsidRPr="009528AE" w:rsidRDefault="0012304A" w:rsidP="0012304A">
      <w:pPr>
        <w:pStyle w:val="NoSpacing"/>
        <w:numPr>
          <w:ilvl w:val="0"/>
          <w:numId w:val="9"/>
        </w:numPr>
        <w:ind w:left="990" w:right="90"/>
        <w:rPr>
          <w:rFonts w:asciiTheme="majorHAnsi" w:hAnsiTheme="majorHAnsi" w:cstheme="majorHAnsi"/>
        </w:rPr>
      </w:pPr>
      <w:r w:rsidRPr="009528AE">
        <w:rPr>
          <w:rFonts w:asciiTheme="majorHAnsi" w:hAnsiTheme="majorHAnsi" w:cstheme="majorHAnsi"/>
        </w:rPr>
        <w:t xml:space="preserve">When transporting cages on a cart, avoid stacking cages since it can decrease air circulation through the filter cover/cage top and can lead to instability on the cart. </w:t>
      </w:r>
    </w:p>
    <w:p w14:paraId="3371B69D" w14:textId="70EAACAE" w:rsidR="0012304A" w:rsidRPr="009528AE" w:rsidRDefault="0012304A" w:rsidP="0012304A">
      <w:pPr>
        <w:pStyle w:val="NoSpacing"/>
        <w:numPr>
          <w:ilvl w:val="0"/>
          <w:numId w:val="9"/>
        </w:numPr>
        <w:ind w:left="990" w:right="90"/>
        <w:rPr>
          <w:rFonts w:asciiTheme="majorHAnsi" w:hAnsiTheme="majorHAnsi" w:cstheme="majorHAnsi"/>
        </w:rPr>
      </w:pPr>
      <w:r w:rsidRPr="009528AE">
        <w:rPr>
          <w:rFonts w:asciiTheme="majorHAnsi" w:hAnsiTheme="majorHAnsi" w:cstheme="majorHAnsi"/>
        </w:rPr>
        <w:t>Drape or cover cages on a cart or in transparent transport containers. Disposable gowns do not provide adequate coverage and cannot be used. Consult DLAM for appropriate transport containers or suggestions on proper drape material.</w:t>
      </w:r>
    </w:p>
    <w:p w14:paraId="007EBB37" w14:textId="1993972C" w:rsidR="0012304A" w:rsidRPr="009528AE" w:rsidRDefault="0012304A" w:rsidP="00FA2377">
      <w:pPr>
        <w:pStyle w:val="NoSpacing"/>
        <w:numPr>
          <w:ilvl w:val="0"/>
          <w:numId w:val="10"/>
        </w:numPr>
        <w:ind w:right="90"/>
        <w:rPr>
          <w:rFonts w:asciiTheme="majorHAnsi" w:hAnsiTheme="majorHAnsi" w:cstheme="majorHAnsi"/>
        </w:rPr>
      </w:pPr>
      <w:r w:rsidRPr="009528AE">
        <w:rPr>
          <w:rFonts w:asciiTheme="majorHAnsi" w:hAnsiTheme="majorHAnsi" w:cstheme="majorHAnsi"/>
        </w:rPr>
        <w:t xml:space="preserve">Animals </w:t>
      </w:r>
      <w:r w:rsidRPr="009528AE">
        <w:rPr>
          <w:rFonts w:asciiTheme="majorHAnsi" w:hAnsiTheme="majorHAnsi" w:cstheme="majorHAnsi"/>
          <w:bCs/>
        </w:rPr>
        <w:t xml:space="preserve">must </w:t>
      </w:r>
      <w:r w:rsidRPr="009528AE">
        <w:rPr>
          <w:rFonts w:asciiTheme="majorHAnsi" w:hAnsiTheme="majorHAnsi" w:cstheme="majorHAnsi"/>
        </w:rPr>
        <w:t>be placed into new clean cages when returned to the housing rooms. Animals that will not return to the animal facility may be transported in alternative transport containers.</w:t>
      </w:r>
    </w:p>
    <w:p w14:paraId="03273BAD" w14:textId="77777777" w:rsidR="0012304A" w:rsidRPr="009528AE" w:rsidRDefault="0012304A" w:rsidP="0012304A">
      <w:pPr>
        <w:ind w:right="90"/>
        <w:rPr>
          <w:rFonts w:asciiTheme="majorHAnsi" w:hAnsiTheme="majorHAnsi" w:cstheme="majorHAnsi"/>
          <w:sz w:val="12"/>
          <w:szCs w:val="12"/>
        </w:rPr>
      </w:pPr>
    </w:p>
    <w:p w14:paraId="1329138F" w14:textId="77777777" w:rsidR="0012304A" w:rsidRPr="009528AE" w:rsidRDefault="0012304A" w:rsidP="0012304A">
      <w:pPr>
        <w:ind w:right="90"/>
        <w:rPr>
          <w:rFonts w:asciiTheme="majorHAnsi" w:hAnsiTheme="majorHAnsi" w:cstheme="majorHAnsi"/>
          <w:b/>
          <w:bCs/>
          <w:sz w:val="22"/>
          <w:szCs w:val="22"/>
        </w:rPr>
      </w:pPr>
      <w:r w:rsidRPr="009528AE">
        <w:rPr>
          <w:rFonts w:asciiTheme="majorHAnsi" w:hAnsiTheme="majorHAnsi" w:cstheme="majorHAnsi"/>
          <w:b/>
          <w:bCs/>
          <w:sz w:val="22"/>
          <w:szCs w:val="22"/>
        </w:rPr>
        <w:t>Personal vehicles:</w:t>
      </w:r>
    </w:p>
    <w:p w14:paraId="29E01D85" w14:textId="57556589" w:rsidR="0012304A" w:rsidRPr="009528AE" w:rsidRDefault="0012304A" w:rsidP="0012304A">
      <w:pPr>
        <w:ind w:right="90"/>
        <w:rPr>
          <w:rFonts w:asciiTheme="majorHAnsi" w:hAnsiTheme="majorHAnsi" w:cstheme="majorHAnsi"/>
          <w:sz w:val="22"/>
          <w:szCs w:val="22"/>
        </w:rPr>
      </w:pPr>
      <w:r w:rsidRPr="009528AE">
        <w:rPr>
          <w:rFonts w:asciiTheme="majorHAnsi" w:hAnsiTheme="majorHAnsi" w:cstheme="majorHAnsi"/>
          <w:sz w:val="22"/>
          <w:szCs w:val="22"/>
        </w:rPr>
        <w:t>Transporting animals in personal vehicles is discouraged, however, there may be situations when it is necessary.  Personal vehicles are defined as motor cars or trucks that are not owned by Northeastern University and operated by a Northeastern animal user. Unacceptable vehicles for animal transport include taxis, vehicles obtained via Ride App (</w:t>
      </w:r>
      <w:proofErr w:type="gramStart"/>
      <w:r w:rsidRPr="009528AE">
        <w:rPr>
          <w:rFonts w:asciiTheme="majorHAnsi" w:hAnsiTheme="majorHAnsi" w:cstheme="majorHAnsi"/>
          <w:sz w:val="22"/>
          <w:szCs w:val="22"/>
        </w:rPr>
        <w:t>e.g.</w:t>
      </w:r>
      <w:proofErr w:type="gramEnd"/>
      <w:r w:rsidRPr="009528AE">
        <w:rPr>
          <w:rFonts w:asciiTheme="majorHAnsi" w:hAnsiTheme="majorHAnsi" w:cstheme="majorHAnsi"/>
          <w:sz w:val="22"/>
          <w:szCs w:val="22"/>
        </w:rPr>
        <w:t xml:space="preserve"> Uber, Lyft, </w:t>
      </w:r>
      <w:proofErr w:type="spellStart"/>
      <w:r w:rsidRPr="009528AE">
        <w:rPr>
          <w:rFonts w:asciiTheme="majorHAnsi" w:hAnsiTheme="majorHAnsi" w:cstheme="majorHAnsi"/>
          <w:sz w:val="22"/>
          <w:szCs w:val="22"/>
        </w:rPr>
        <w:t>etc</w:t>
      </w:r>
      <w:proofErr w:type="spellEnd"/>
      <w:r w:rsidRPr="009528AE">
        <w:rPr>
          <w:rFonts w:asciiTheme="majorHAnsi" w:hAnsiTheme="majorHAnsi" w:cstheme="majorHAnsi"/>
          <w:sz w:val="22"/>
          <w:szCs w:val="22"/>
        </w:rPr>
        <w:t xml:space="preserve">), bicycles, motorcycles, and scooters. </w:t>
      </w:r>
    </w:p>
    <w:p w14:paraId="15D951DF" w14:textId="77777777" w:rsidR="0012304A" w:rsidRPr="009528AE" w:rsidRDefault="0012304A" w:rsidP="0012304A">
      <w:pPr>
        <w:pStyle w:val="ListParagraph"/>
        <w:rPr>
          <w:rFonts w:asciiTheme="majorHAnsi" w:hAnsiTheme="majorHAnsi" w:cstheme="majorHAnsi"/>
          <w:sz w:val="14"/>
          <w:szCs w:val="14"/>
        </w:rPr>
      </w:pPr>
    </w:p>
    <w:p w14:paraId="4D268BF9" w14:textId="77777777" w:rsidR="0012304A" w:rsidRPr="009528AE" w:rsidRDefault="0012304A" w:rsidP="0012304A">
      <w:pPr>
        <w:ind w:right="90"/>
        <w:rPr>
          <w:rFonts w:asciiTheme="majorHAnsi" w:hAnsiTheme="majorHAnsi" w:cstheme="majorHAnsi"/>
          <w:sz w:val="22"/>
          <w:szCs w:val="22"/>
        </w:rPr>
      </w:pPr>
      <w:r w:rsidRPr="009528AE">
        <w:rPr>
          <w:rFonts w:asciiTheme="majorHAnsi" w:hAnsiTheme="majorHAnsi" w:cstheme="majorHAnsi"/>
          <w:sz w:val="22"/>
          <w:szCs w:val="22"/>
        </w:rPr>
        <w:t xml:space="preserve">If use of a personal vehicle is necessary, the following stipulations must be met:   </w:t>
      </w:r>
    </w:p>
    <w:p w14:paraId="5AD4BB3D" w14:textId="3B2F13BC" w:rsidR="0012304A" w:rsidRPr="009528AE" w:rsidRDefault="0012304A" w:rsidP="0012304A">
      <w:pPr>
        <w:pStyle w:val="ListParagraph"/>
        <w:numPr>
          <w:ilvl w:val="0"/>
          <w:numId w:val="15"/>
        </w:numPr>
        <w:ind w:left="630" w:right="90" w:hanging="360"/>
        <w:rPr>
          <w:rFonts w:asciiTheme="majorHAnsi" w:hAnsiTheme="majorHAnsi" w:cstheme="majorHAnsi"/>
          <w:sz w:val="22"/>
          <w:szCs w:val="22"/>
        </w:rPr>
      </w:pPr>
      <w:r w:rsidRPr="009528AE">
        <w:rPr>
          <w:rFonts w:asciiTheme="majorHAnsi" w:hAnsiTheme="majorHAnsi" w:cstheme="majorHAnsi"/>
          <w:sz w:val="22"/>
          <w:szCs w:val="22"/>
        </w:rPr>
        <w:t xml:space="preserve">Vehicles used to transport animals are subject to the same IACUC Inspection requirements as other housing and support areas. A Vehicle Inspection Form is included below.   </w:t>
      </w:r>
    </w:p>
    <w:p w14:paraId="2E200B59" w14:textId="77777777" w:rsidR="0012304A" w:rsidRPr="009528AE" w:rsidRDefault="0012304A" w:rsidP="0012304A">
      <w:pPr>
        <w:pStyle w:val="ListParagraph"/>
        <w:numPr>
          <w:ilvl w:val="0"/>
          <w:numId w:val="15"/>
        </w:numPr>
        <w:ind w:left="630" w:right="90" w:hanging="360"/>
        <w:rPr>
          <w:rFonts w:asciiTheme="majorHAnsi" w:hAnsiTheme="majorHAnsi" w:cstheme="majorHAnsi"/>
          <w:sz w:val="22"/>
          <w:szCs w:val="22"/>
        </w:rPr>
      </w:pPr>
      <w:r w:rsidRPr="009528AE">
        <w:rPr>
          <w:rFonts w:asciiTheme="majorHAnsi" w:hAnsiTheme="majorHAnsi" w:cstheme="majorHAnsi"/>
          <w:sz w:val="22"/>
          <w:szCs w:val="22"/>
        </w:rPr>
        <w:t>Vehicles must be temperature-controlled, mechanically sound, be current on state inspection requirements, and in good repair.</w:t>
      </w:r>
    </w:p>
    <w:p w14:paraId="1E60164C" w14:textId="77777777" w:rsidR="0012304A" w:rsidRPr="009528AE" w:rsidRDefault="0012304A" w:rsidP="0012304A">
      <w:pPr>
        <w:pStyle w:val="ListParagraph"/>
        <w:numPr>
          <w:ilvl w:val="1"/>
          <w:numId w:val="7"/>
        </w:numPr>
        <w:ind w:left="990" w:right="90" w:hanging="270"/>
        <w:rPr>
          <w:rFonts w:asciiTheme="majorHAnsi" w:hAnsiTheme="majorHAnsi" w:cstheme="majorHAnsi"/>
          <w:sz w:val="22"/>
          <w:szCs w:val="22"/>
        </w:rPr>
      </w:pPr>
      <w:r w:rsidRPr="009528AE">
        <w:rPr>
          <w:rFonts w:asciiTheme="majorHAnsi" w:hAnsiTheme="majorHAnsi" w:cstheme="majorHAnsi"/>
          <w:sz w:val="22"/>
          <w:szCs w:val="22"/>
        </w:rPr>
        <w:t xml:space="preserve">Animals must only be transported in climate‐controlled spaces that are cooled/heated to appropriate temperature range before loading animals. Trunks, truck beds, and cargo boxes without climate control are NOT appropriate for transporting animals. </w:t>
      </w:r>
    </w:p>
    <w:p w14:paraId="67442797" w14:textId="77777777" w:rsidR="0012304A" w:rsidRPr="009528AE" w:rsidRDefault="0012304A" w:rsidP="0012304A">
      <w:pPr>
        <w:pStyle w:val="ListParagraph"/>
        <w:numPr>
          <w:ilvl w:val="1"/>
          <w:numId w:val="7"/>
        </w:numPr>
        <w:ind w:left="990" w:right="90" w:hanging="270"/>
        <w:rPr>
          <w:rFonts w:asciiTheme="majorHAnsi" w:hAnsiTheme="majorHAnsi" w:cstheme="majorHAnsi"/>
          <w:sz w:val="22"/>
          <w:szCs w:val="22"/>
        </w:rPr>
      </w:pPr>
      <w:r w:rsidRPr="009528AE">
        <w:rPr>
          <w:rFonts w:asciiTheme="majorHAnsi" w:hAnsiTheme="majorHAnsi" w:cstheme="majorHAnsi"/>
          <w:sz w:val="22"/>
          <w:szCs w:val="22"/>
        </w:rPr>
        <w:t xml:space="preserve">Animal containers must be secured to reduce movement during vehicle operation and remain upright during transport. </w:t>
      </w:r>
    </w:p>
    <w:p w14:paraId="3CAFBEB9" w14:textId="77777777" w:rsidR="0012304A" w:rsidRPr="009528AE" w:rsidRDefault="0012304A" w:rsidP="0012304A">
      <w:pPr>
        <w:pStyle w:val="ListParagraph"/>
        <w:numPr>
          <w:ilvl w:val="1"/>
          <w:numId w:val="7"/>
        </w:numPr>
        <w:ind w:left="990" w:right="90" w:hanging="270"/>
        <w:rPr>
          <w:rFonts w:asciiTheme="majorHAnsi" w:hAnsiTheme="majorHAnsi" w:cstheme="majorHAnsi"/>
          <w:sz w:val="22"/>
          <w:szCs w:val="22"/>
        </w:rPr>
      </w:pPr>
      <w:r w:rsidRPr="009528AE">
        <w:rPr>
          <w:rFonts w:asciiTheme="majorHAnsi" w:hAnsiTheme="majorHAnsi" w:cstheme="majorHAnsi"/>
          <w:sz w:val="22"/>
          <w:szCs w:val="22"/>
        </w:rPr>
        <w:t>Animal containers should be on an impervious surface (</w:t>
      </w:r>
      <w:proofErr w:type="gramStart"/>
      <w:r w:rsidRPr="009528AE">
        <w:rPr>
          <w:rFonts w:asciiTheme="majorHAnsi" w:hAnsiTheme="majorHAnsi" w:cstheme="majorHAnsi"/>
          <w:sz w:val="22"/>
          <w:szCs w:val="22"/>
        </w:rPr>
        <w:t>e.g.</w:t>
      </w:r>
      <w:proofErr w:type="gramEnd"/>
      <w:r w:rsidRPr="009528AE">
        <w:rPr>
          <w:rFonts w:asciiTheme="majorHAnsi" w:hAnsiTheme="majorHAnsi" w:cstheme="majorHAnsi"/>
          <w:sz w:val="22"/>
          <w:szCs w:val="22"/>
        </w:rPr>
        <w:t xml:space="preserve"> plastic bag) and should not come in direct contact with vehicle upholstery.</w:t>
      </w:r>
    </w:p>
    <w:p w14:paraId="3D348424" w14:textId="77777777" w:rsidR="0012304A" w:rsidRPr="009528AE" w:rsidRDefault="0012304A" w:rsidP="0012304A">
      <w:pPr>
        <w:pStyle w:val="ListParagraph"/>
        <w:numPr>
          <w:ilvl w:val="1"/>
          <w:numId w:val="7"/>
        </w:numPr>
        <w:ind w:left="990" w:right="90" w:hanging="270"/>
        <w:rPr>
          <w:rFonts w:asciiTheme="majorHAnsi" w:hAnsiTheme="majorHAnsi" w:cstheme="majorHAnsi"/>
          <w:sz w:val="22"/>
          <w:szCs w:val="22"/>
        </w:rPr>
      </w:pPr>
      <w:r w:rsidRPr="009528AE">
        <w:rPr>
          <w:rFonts w:asciiTheme="majorHAnsi" w:hAnsiTheme="majorHAnsi" w:cstheme="majorHAnsi"/>
          <w:sz w:val="22"/>
          <w:szCs w:val="22"/>
        </w:rPr>
        <w:t xml:space="preserve">Only one species should be transported at a time. </w:t>
      </w:r>
    </w:p>
    <w:p w14:paraId="22BE371E" w14:textId="77777777" w:rsidR="0012304A" w:rsidRPr="009528AE" w:rsidRDefault="0012304A" w:rsidP="0012304A">
      <w:pPr>
        <w:pStyle w:val="ListParagraph"/>
        <w:numPr>
          <w:ilvl w:val="1"/>
          <w:numId w:val="7"/>
        </w:numPr>
        <w:ind w:left="990" w:right="90" w:hanging="270"/>
        <w:rPr>
          <w:rFonts w:asciiTheme="majorHAnsi" w:hAnsiTheme="majorHAnsi" w:cstheme="majorHAnsi"/>
          <w:sz w:val="22"/>
          <w:szCs w:val="22"/>
        </w:rPr>
      </w:pPr>
      <w:r w:rsidRPr="009528AE">
        <w:rPr>
          <w:rFonts w:asciiTheme="majorHAnsi" w:hAnsiTheme="majorHAnsi" w:cstheme="majorHAnsi"/>
          <w:sz w:val="22"/>
          <w:szCs w:val="22"/>
        </w:rPr>
        <w:t>Vehicle should be cleaned prior to and after transport of animals.</w:t>
      </w:r>
    </w:p>
    <w:p w14:paraId="76552BCC" w14:textId="44E75CA7" w:rsidR="0012304A" w:rsidRPr="009528AE" w:rsidRDefault="0012304A" w:rsidP="0012304A">
      <w:pPr>
        <w:pStyle w:val="ListParagraph"/>
        <w:numPr>
          <w:ilvl w:val="0"/>
          <w:numId w:val="16"/>
        </w:numPr>
        <w:ind w:left="630" w:right="90" w:hanging="360"/>
        <w:rPr>
          <w:rFonts w:asciiTheme="majorHAnsi" w:hAnsiTheme="majorHAnsi" w:cstheme="majorHAnsi"/>
          <w:sz w:val="22"/>
          <w:szCs w:val="22"/>
        </w:rPr>
      </w:pPr>
      <w:r w:rsidRPr="009528AE">
        <w:rPr>
          <w:rFonts w:asciiTheme="majorHAnsi" w:hAnsiTheme="majorHAnsi" w:cstheme="majorHAnsi"/>
          <w:sz w:val="22"/>
          <w:szCs w:val="22"/>
        </w:rPr>
        <w:t xml:space="preserve">Animals must be transported directly from the point of origin to the destination. </w:t>
      </w:r>
      <w:r w:rsidR="00FA2377" w:rsidRPr="009528AE">
        <w:rPr>
          <w:rFonts w:asciiTheme="majorHAnsi" w:hAnsiTheme="majorHAnsi" w:cstheme="majorHAnsi"/>
          <w:sz w:val="22"/>
          <w:szCs w:val="22"/>
        </w:rPr>
        <w:t xml:space="preserve"> </w:t>
      </w:r>
      <w:r w:rsidRPr="009528AE">
        <w:rPr>
          <w:rFonts w:asciiTheme="majorHAnsi" w:hAnsiTheme="majorHAnsi" w:cstheme="majorHAnsi"/>
          <w:sz w:val="22"/>
          <w:szCs w:val="22"/>
        </w:rPr>
        <w:t>Personal vehicles must be adequately fueled before picking up animals, and extra stops should be avoided.</w:t>
      </w:r>
    </w:p>
    <w:p w14:paraId="3C7E3043" w14:textId="74F433BB" w:rsidR="0012304A" w:rsidRPr="009528AE" w:rsidRDefault="0012304A" w:rsidP="0012304A">
      <w:pPr>
        <w:pStyle w:val="ListParagraph"/>
        <w:numPr>
          <w:ilvl w:val="0"/>
          <w:numId w:val="16"/>
        </w:numPr>
        <w:ind w:left="630" w:right="90" w:hanging="360"/>
        <w:rPr>
          <w:rFonts w:asciiTheme="majorHAnsi" w:hAnsiTheme="majorHAnsi" w:cstheme="majorHAnsi"/>
          <w:sz w:val="22"/>
          <w:szCs w:val="22"/>
        </w:rPr>
      </w:pPr>
      <w:r w:rsidRPr="009528AE">
        <w:rPr>
          <w:rFonts w:asciiTheme="majorHAnsi" w:hAnsiTheme="majorHAnsi" w:cstheme="majorHAnsi"/>
          <w:sz w:val="22"/>
          <w:szCs w:val="22"/>
        </w:rPr>
        <w:t>Only protocol approved personnel and/or DLAM staff may be present in the vehicle.</w:t>
      </w:r>
    </w:p>
    <w:p w14:paraId="500E5D9F" w14:textId="2520189B" w:rsidR="0012304A" w:rsidRPr="009528AE" w:rsidRDefault="0012304A" w:rsidP="0012304A">
      <w:pPr>
        <w:pStyle w:val="ListParagraph"/>
        <w:numPr>
          <w:ilvl w:val="0"/>
          <w:numId w:val="16"/>
        </w:numPr>
        <w:ind w:left="630" w:right="90" w:hanging="360"/>
        <w:rPr>
          <w:rFonts w:asciiTheme="majorHAnsi" w:hAnsiTheme="majorHAnsi" w:cstheme="majorHAnsi"/>
          <w:sz w:val="22"/>
          <w:szCs w:val="22"/>
        </w:rPr>
      </w:pPr>
      <w:r w:rsidRPr="009528AE">
        <w:rPr>
          <w:rFonts w:asciiTheme="majorHAnsi" w:hAnsiTheme="majorHAnsi" w:cstheme="majorHAnsi"/>
          <w:sz w:val="22"/>
          <w:szCs w:val="22"/>
        </w:rPr>
        <w:lastRenderedPageBreak/>
        <w:t xml:space="preserve">Animals must never be left in an unattended vehicle. </w:t>
      </w:r>
      <w:r w:rsidR="00FA2377" w:rsidRPr="009528AE">
        <w:rPr>
          <w:rFonts w:asciiTheme="majorHAnsi" w:hAnsiTheme="majorHAnsi" w:cstheme="majorHAnsi"/>
          <w:sz w:val="22"/>
          <w:szCs w:val="22"/>
        </w:rPr>
        <w:t xml:space="preserve"> </w:t>
      </w:r>
      <w:r w:rsidRPr="009528AE">
        <w:rPr>
          <w:rFonts w:asciiTheme="majorHAnsi" w:hAnsiTheme="majorHAnsi" w:cstheme="majorHAnsi"/>
          <w:sz w:val="22"/>
          <w:szCs w:val="22"/>
        </w:rPr>
        <w:t xml:space="preserve">Trips that require refueling or other stops </w:t>
      </w:r>
      <w:r w:rsidRPr="009528AE">
        <w:rPr>
          <w:rFonts w:asciiTheme="majorHAnsi" w:hAnsiTheme="majorHAnsi" w:cstheme="majorHAnsi"/>
          <w:i/>
          <w:iCs/>
          <w:sz w:val="22"/>
          <w:szCs w:val="22"/>
        </w:rPr>
        <w:t xml:space="preserve">should </w:t>
      </w:r>
      <w:r w:rsidRPr="009528AE">
        <w:rPr>
          <w:rFonts w:asciiTheme="majorHAnsi" w:hAnsiTheme="majorHAnsi" w:cstheme="majorHAnsi"/>
          <w:sz w:val="22"/>
          <w:szCs w:val="22"/>
        </w:rPr>
        <w:t xml:space="preserve">be undertaken with at least 2 approved personnel to ensure that 1 person is always with the animals.  </w:t>
      </w:r>
    </w:p>
    <w:p w14:paraId="522A6A16" w14:textId="5B5CB72B" w:rsidR="0012304A" w:rsidRPr="009528AE" w:rsidRDefault="0012304A" w:rsidP="0012304A">
      <w:pPr>
        <w:pStyle w:val="ListParagraph"/>
        <w:numPr>
          <w:ilvl w:val="0"/>
          <w:numId w:val="16"/>
        </w:numPr>
        <w:ind w:left="630" w:right="90" w:hanging="360"/>
        <w:rPr>
          <w:rFonts w:asciiTheme="majorHAnsi" w:hAnsiTheme="majorHAnsi" w:cstheme="majorHAnsi"/>
          <w:sz w:val="22"/>
          <w:szCs w:val="22"/>
        </w:rPr>
      </w:pPr>
      <w:r w:rsidRPr="009528AE">
        <w:rPr>
          <w:rFonts w:asciiTheme="majorHAnsi" w:hAnsiTheme="majorHAnsi" w:cstheme="majorHAnsi"/>
          <w:sz w:val="22"/>
          <w:szCs w:val="22"/>
        </w:rPr>
        <w:t>A back‐up vehicle and driver should</w:t>
      </w:r>
      <w:r w:rsidRPr="009528AE">
        <w:rPr>
          <w:rFonts w:asciiTheme="majorHAnsi" w:hAnsiTheme="majorHAnsi" w:cstheme="majorHAnsi"/>
          <w:i/>
          <w:iCs/>
          <w:sz w:val="22"/>
          <w:szCs w:val="22"/>
        </w:rPr>
        <w:t xml:space="preserve"> </w:t>
      </w:r>
      <w:r w:rsidRPr="009528AE">
        <w:rPr>
          <w:rFonts w:asciiTheme="majorHAnsi" w:hAnsiTheme="majorHAnsi" w:cstheme="majorHAnsi"/>
          <w:sz w:val="22"/>
          <w:szCs w:val="22"/>
        </w:rPr>
        <w:t xml:space="preserve">be on call whenever animals are being transported. </w:t>
      </w:r>
      <w:r w:rsidR="00FA2377" w:rsidRPr="009528AE">
        <w:rPr>
          <w:rFonts w:asciiTheme="majorHAnsi" w:hAnsiTheme="majorHAnsi" w:cstheme="majorHAnsi"/>
          <w:sz w:val="22"/>
          <w:szCs w:val="22"/>
        </w:rPr>
        <w:t xml:space="preserve"> </w:t>
      </w:r>
      <w:r w:rsidRPr="009528AE">
        <w:rPr>
          <w:rFonts w:asciiTheme="majorHAnsi" w:hAnsiTheme="majorHAnsi" w:cstheme="majorHAnsi"/>
          <w:sz w:val="22"/>
          <w:szCs w:val="22"/>
        </w:rPr>
        <w:t>Contact the DLAM office (during working hours) 617-373-3958, or the DLAM On Call Person (after hours) 617-373-3754 for emergencies affecting animal health during transport.</w:t>
      </w:r>
    </w:p>
    <w:p w14:paraId="4034B937" w14:textId="77777777" w:rsidR="0012304A" w:rsidRPr="009528AE" w:rsidRDefault="0012304A" w:rsidP="0012304A">
      <w:pPr>
        <w:pStyle w:val="NoSpacing"/>
        <w:ind w:left="720" w:right="90"/>
        <w:rPr>
          <w:rFonts w:asciiTheme="majorHAnsi" w:hAnsiTheme="majorHAnsi" w:cstheme="majorHAnsi"/>
          <w:sz w:val="16"/>
          <w:szCs w:val="16"/>
          <w:u w:val="single"/>
        </w:rPr>
      </w:pPr>
    </w:p>
    <w:p w14:paraId="41B24A0C" w14:textId="77777777" w:rsidR="0012304A" w:rsidRPr="009528AE" w:rsidRDefault="0012304A" w:rsidP="0012304A">
      <w:pPr>
        <w:pStyle w:val="NoSpacing"/>
        <w:ind w:right="90"/>
        <w:rPr>
          <w:rFonts w:asciiTheme="majorHAnsi" w:hAnsiTheme="majorHAnsi" w:cstheme="majorHAnsi"/>
          <w:u w:val="single"/>
        </w:rPr>
      </w:pPr>
      <w:r w:rsidRPr="009528AE">
        <w:rPr>
          <w:rFonts w:asciiTheme="majorHAnsi" w:hAnsiTheme="majorHAnsi" w:cstheme="majorHAnsi"/>
          <w:u w:val="single"/>
        </w:rPr>
        <w:t>Additional species-specific considerations for vehicular transport:</w:t>
      </w:r>
    </w:p>
    <w:p w14:paraId="6FCF8ABE" w14:textId="77777777" w:rsidR="0012304A" w:rsidRPr="009528AE" w:rsidRDefault="0012304A" w:rsidP="0012304A">
      <w:pPr>
        <w:pStyle w:val="NoSpacing"/>
        <w:numPr>
          <w:ilvl w:val="0"/>
          <w:numId w:val="17"/>
        </w:numPr>
        <w:ind w:right="90"/>
        <w:rPr>
          <w:rFonts w:asciiTheme="majorHAnsi" w:hAnsiTheme="majorHAnsi" w:cstheme="majorHAnsi"/>
          <w:u w:val="single"/>
        </w:rPr>
      </w:pPr>
      <w:r w:rsidRPr="009528AE">
        <w:rPr>
          <w:rFonts w:asciiTheme="majorHAnsi" w:hAnsiTheme="majorHAnsi" w:cstheme="majorHAnsi"/>
          <w:i/>
          <w:iCs/>
        </w:rPr>
        <w:t>Rodents</w:t>
      </w:r>
    </w:p>
    <w:p w14:paraId="080A99CE" w14:textId="2BF61955" w:rsidR="0012304A" w:rsidRPr="009528AE" w:rsidRDefault="0012304A" w:rsidP="0012304A">
      <w:pPr>
        <w:pStyle w:val="NoSpacing"/>
        <w:numPr>
          <w:ilvl w:val="0"/>
          <w:numId w:val="12"/>
        </w:numPr>
        <w:ind w:left="900" w:right="90" w:hanging="270"/>
        <w:rPr>
          <w:rFonts w:asciiTheme="majorHAnsi" w:hAnsiTheme="majorHAnsi" w:cstheme="majorHAnsi"/>
        </w:rPr>
      </w:pPr>
      <w:r w:rsidRPr="009528AE">
        <w:rPr>
          <w:rFonts w:asciiTheme="majorHAnsi" w:hAnsiTheme="majorHAnsi" w:cstheme="majorHAnsi"/>
        </w:rPr>
        <w:t xml:space="preserve">Rodents must be transported in appropriate shipping crates with snap top lids with filter protected ventilation, to contain allergens and exclude potential pathogens/ contaminants, and provide security during transportation. </w:t>
      </w:r>
      <w:r w:rsidR="00FE2CED" w:rsidRPr="009528AE">
        <w:rPr>
          <w:rFonts w:asciiTheme="majorHAnsi" w:hAnsiTheme="majorHAnsi" w:cstheme="majorHAnsi"/>
        </w:rPr>
        <w:t xml:space="preserve"> </w:t>
      </w:r>
      <w:r w:rsidRPr="009528AE">
        <w:rPr>
          <w:rFonts w:asciiTheme="majorHAnsi" w:hAnsiTheme="majorHAnsi" w:cstheme="majorHAnsi"/>
        </w:rPr>
        <w:t xml:space="preserve">Standard rodent caging is NOT acceptable for vehicular transportation. </w:t>
      </w:r>
    </w:p>
    <w:p w14:paraId="19BB3434" w14:textId="43F51366" w:rsidR="0012304A" w:rsidRPr="009528AE" w:rsidRDefault="0012304A" w:rsidP="0012304A">
      <w:pPr>
        <w:pStyle w:val="NoSpacing"/>
        <w:numPr>
          <w:ilvl w:val="0"/>
          <w:numId w:val="12"/>
        </w:numPr>
        <w:ind w:left="900" w:right="90" w:hanging="270"/>
        <w:rPr>
          <w:rFonts w:asciiTheme="majorHAnsi" w:hAnsiTheme="majorHAnsi" w:cstheme="majorHAnsi"/>
        </w:rPr>
      </w:pPr>
      <w:r w:rsidRPr="009528AE">
        <w:rPr>
          <w:rFonts w:asciiTheme="majorHAnsi" w:hAnsiTheme="majorHAnsi" w:cstheme="majorHAnsi"/>
        </w:rPr>
        <w:t xml:space="preserve">Regardless of transit duration, food and water must be available. Food can be provided in dry rodent chow form or in gel formulations. </w:t>
      </w:r>
      <w:r w:rsidR="00FE2CED" w:rsidRPr="009528AE">
        <w:rPr>
          <w:rFonts w:asciiTheme="majorHAnsi" w:hAnsiTheme="majorHAnsi" w:cstheme="majorHAnsi"/>
        </w:rPr>
        <w:t xml:space="preserve"> </w:t>
      </w:r>
      <w:r w:rsidRPr="009528AE">
        <w:rPr>
          <w:rFonts w:asciiTheme="majorHAnsi" w:hAnsiTheme="majorHAnsi" w:cstheme="majorHAnsi"/>
        </w:rPr>
        <w:t>Water can only be provided in a gel formulation.</w:t>
      </w:r>
    </w:p>
    <w:p w14:paraId="3DCE637E" w14:textId="77777777" w:rsidR="0012304A" w:rsidRPr="009528AE" w:rsidRDefault="0012304A" w:rsidP="0012304A">
      <w:pPr>
        <w:pStyle w:val="NoSpacing"/>
        <w:numPr>
          <w:ilvl w:val="0"/>
          <w:numId w:val="17"/>
        </w:numPr>
        <w:ind w:right="90"/>
        <w:rPr>
          <w:rFonts w:asciiTheme="majorHAnsi" w:hAnsiTheme="majorHAnsi" w:cstheme="majorHAnsi"/>
          <w:i/>
          <w:iCs/>
        </w:rPr>
      </w:pPr>
      <w:r w:rsidRPr="009528AE">
        <w:rPr>
          <w:rFonts w:asciiTheme="majorHAnsi" w:hAnsiTheme="majorHAnsi" w:cstheme="majorHAnsi"/>
          <w:i/>
          <w:iCs/>
        </w:rPr>
        <w:t>Aquatic Species (ectotherms)</w:t>
      </w:r>
    </w:p>
    <w:p w14:paraId="31CB9FE2" w14:textId="1B368D3A" w:rsidR="0012304A" w:rsidRPr="009528AE" w:rsidRDefault="0012304A" w:rsidP="0012304A">
      <w:pPr>
        <w:pStyle w:val="NoSpacing"/>
        <w:numPr>
          <w:ilvl w:val="0"/>
          <w:numId w:val="18"/>
        </w:numPr>
        <w:ind w:left="900" w:right="90" w:hanging="270"/>
        <w:rPr>
          <w:rFonts w:asciiTheme="majorHAnsi" w:hAnsiTheme="majorHAnsi" w:cstheme="majorHAnsi"/>
        </w:rPr>
      </w:pPr>
      <w:r w:rsidRPr="009528AE">
        <w:rPr>
          <w:rFonts w:asciiTheme="majorHAnsi" w:hAnsiTheme="majorHAnsi" w:cstheme="majorHAnsi"/>
        </w:rPr>
        <w:t xml:space="preserve">Aquatic animals </w:t>
      </w:r>
      <w:r w:rsidRPr="009528AE">
        <w:rPr>
          <w:rFonts w:asciiTheme="majorHAnsi" w:hAnsiTheme="majorHAnsi" w:cstheme="majorHAnsi"/>
          <w:b/>
          <w:bCs/>
        </w:rPr>
        <w:t xml:space="preserve">must </w:t>
      </w:r>
      <w:r w:rsidRPr="009528AE">
        <w:rPr>
          <w:rFonts w:asciiTheme="majorHAnsi" w:hAnsiTheme="majorHAnsi" w:cstheme="majorHAnsi"/>
        </w:rPr>
        <w:t xml:space="preserve">be transported in leak-proof containers with secured lids or in an appropriate plastic film bag. </w:t>
      </w:r>
      <w:r w:rsidR="00FE2CED" w:rsidRPr="009528AE">
        <w:rPr>
          <w:rFonts w:asciiTheme="majorHAnsi" w:hAnsiTheme="majorHAnsi" w:cstheme="majorHAnsi"/>
        </w:rPr>
        <w:t xml:space="preserve"> </w:t>
      </w:r>
      <w:r w:rsidRPr="009528AE">
        <w:rPr>
          <w:rFonts w:asciiTheme="majorHAnsi" w:hAnsiTheme="majorHAnsi" w:cstheme="majorHAnsi"/>
        </w:rPr>
        <w:t xml:space="preserve">Those animals housed in bags </w:t>
      </w:r>
      <w:r w:rsidRPr="009528AE">
        <w:rPr>
          <w:rFonts w:asciiTheme="majorHAnsi" w:hAnsiTheme="majorHAnsi" w:cstheme="majorHAnsi"/>
          <w:b/>
          <w:bCs/>
        </w:rPr>
        <w:t>must</w:t>
      </w:r>
      <w:r w:rsidRPr="009528AE">
        <w:rPr>
          <w:rFonts w:asciiTheme="majorHAnsi" w:hAnsiTheme="majorHAnsi" w:cstheme="majorHAnsi"/>
        </w:rPr>
        <w:t xml:space="preserve"> be transported in a leak-proof secondary container. </w:t>
      </w:r>
    </w:p>
    <w:p w14:paraId="6BC16309" w14:textId="77777777" w:rsidR="0012304A" w:rsidRPr="009528AE" w:rsidRDefault="0012304A" w:rsidP="0012304A">
      <w:pPr>
        <w:pStyle w:val="NoSpacing"/>
        <w:numPr>
          <w:ilvl w:val="0"/>
          <w:numId w:val="18"/>
        </w:numPr>
        <w:ind w:left="900" w:right="90" w:hanging="270"/>
        <w:rPr>
          <w:rFonts w:asciiTheme="majorHAnsi" w:hAnsiTheme="majorHAnsi" w:cstheme="majorHAnsi"/>
        </w:rPr>
      </w:pPr>
      <w:r w:rsidRPr="009528AE">
        <w:rPr>
          <w:rFonts w:asciiTheme="majorHAnsi" w:hAnsiTheme="majorHAnsi" w:cstheme="majorHAnsi"/>
        </w:rPr>
        <w:t xml:space="preserve">There </w:t>
      </w:r>
      <w:r w:rsidRPr="009528AE">
        <w:rPr>
          <w:rFonts w:asciiTheme="majorHAnsi" w:hAnsiTheme="majorHAnsi" w:cstheme="majorHAnsi"/>
          <w:i/>
          <w:iCs/>
        </w:rPr>
        <w:t xml:space="preserve">must </w:t>
      </w:r>
      <w:r w:rsidRPr="009528AE">
        <w:rPr>
          <w:rFonts w:asciiTheme="majorHAnsi" w:hAnsiTheme="majorHAnsi" w:cstheme="majorHAnsi"/>
        </w:rPr>
        <w:t xml:space="preserve">be enough water within the container that allows for sufficient dilution of nitrogenous wastes secreted during the transport time as to reduce toxic effects of the wastes and to provide enough air.  </w:t>
      </w:r>
    </w:p>
    <w:p w14:paraId="75014A7A" w14:textId="16D49827" w:rsidR="0012304A" w:rsidRPr="009528AE" w:rsidRDefault="0012304A" w:rsidP="0012304A">
      <w:pPr>
        <w:pStyle w:val="NoSpacing"/>
        <w:numPr>
          <w:ilvl w:val="0"/>
          <w:numId w:val="18"/>
        </w:numPr>
        <w:ind w:left="900" w:right="90" w:hanging="270"/>
        <w:rPr>
          <w:rFonts w:asciiTheme="majorHAnsi" w:hAnsiTheme="majorHAnsi" w:cstheme="majorHAnsi"/>
        </w:rPr>
      </w:pPr>
      <w:r w:rsidRPr="009528AE">
        <w:rPr>
          <w:rFonts w:asciiTheme="majorHAnsi" w:hAnsiTheme="majorHAnsi" w:cstheme="majorHAnsi"/>
        </w:rPr>
        <w:t xml:space="preserve">Temperatures aquatic animals are exposed to </w:t>
      </w:r>
      <w:r w:rsidRPr="009528AE">
        <w:rPr>
          <w:rFonts w:asciiTheme="majorHAnsi" w:hAnsiTheme="majorHAnsi" w:cstheme="majorHAnsi"/>
          <w:b/>
          <w:bCs/>
        </w:rPr>
        <w:t>must</w:t>
      </w:r>
      <w:r w:rsidRPr="009528AE">
        <w:rPr>
          <w:rFonts w:asciiTheme="majorHAnsi" w:hAnsiTheme="majorHAnsi" w:cstheme="majorHAnsi"/>
        </w:rPr>
        <w:t xml:space="preserve"> be appropriate for that species. </w:t>
      </w:r>
      <w:r w:rsidR="00FE2CED" w:rsidRPr="009528AE">
        <w:rPr>
          <w:rFonts w:asciiTheme="majorHAnsi" w:hAnsiTheme="majorHAnsi" w:cstheme="majorHAnsi"/>
        </w:rPr>
        <w:t xml:space="preserve"> </w:t>
      </w:r>
      <w:r w:rsidRPr="009528AE">
        <w:rPr>
          <w:rFonts w:asciiTheme="majorHAnsi" w:hAnsiTheme="majorHAnsi" w:cstheme="majorHAnsi"/>
        </w:rPr>
        <w:t xml:space="preserve">Use of coolers or Styrofoam boxes for purposes of temperature control may be needed for some species. </w:t>
      </w:r>
    </w:p>
    <w:p w14:paraId="4D930E0D" w14:textId="77777777" w:rsidR="0012304A" w:rsidRPr="009528AE" w:rsidRDefault="0012304A" w:rsidP="0012304A">
      <w:pPr>
        <w:pStyle w:val="NoSpacing"/>
        <w:numPr>
          <w:ilvl w:val="0"/>
          <w:numId w:val="18"/>
        </w:numPr>
        <w:ind w:left="900" w:right="90" w:hanging="270"/>
        <w:rPr>
          <w:rFonts w:asciiTheme="majorHAnsi" w:hAnsiTheme="majorHAnsi" w:cstheme="majorHAnsi"/>
        </w:rPr>
      </w:pPr>
      <w:r w:rsidRPr="009528AE">
        <w:rPr>
          <w:rFonts w:asciiTheme="majorHAnsi" w:hAnsiTheme="majorHAnsi" w:cstheme="majorHAnsi"/>
        </w:rPr>
        <w:t xml:space="preserve">To minimize water spoiling and unless otherwise indicated, aquatic animals </w:t>
      </w:r>
      <w:r w:rsidRPr="009528AE">
        <w:rPr>
          <w:rFonts w:asciiTheme="majorHAnsi" w:hAnsiTheme="majorHAnsi" w:cstheme="majorHAnsi"/>
          <w:i/>
          <w:iCs/>
        </w:rPr>
        <w:t xml:space="preserve">must </w:t>
      </w:r>
      <w:r w:rsidRPr="009528AE">
        <w:rPr>
          <w:rFonts w:asciiTheme="majorHAnsi" w:hAnsiTheme="majorHAnsi" w:cstheme="majorHAnsi"/>
        </w:rPr>
        <w:t xml:space="preserve">not be fed in their transport container. </w:t>
      </w:r>
    </w:p>
    <w:p w14:paraId="7BE29014" w14:textId="77777777" w:rsidR="0012304A" w:rsidRPr="009528AE" w:rsidRDefault="0012304A" w:rsidP="0012304A">
      <w:pPr>
        <w:pStyle w:val="NoSpacing"/>
        <w:numPr>
          <w:ilvl w:val="0"/>
          <w:numId w:val="17"/>
        </w:numPr>
        <w:ind w:right="90"/>
        <w:rPr>
          <w:rFonts w:asciiTheme="majorHAnsi" w:hAnsiTheme="majorHAnsi" w:cstheme="majorHAnsi"/>
          <w:i/>
          <w:iCs/>
        </w:rPr>
      </w:pPr>
      <w:r w:rsidRPr="009528AE">
        <w:rPr>
          <w:rFonts w:asciiTheme="majorHAnsi" w:hAnsiTheme="majorHAnsi" w:cstheme="majorHAnsi"/>
          <w:i/>
          <w:iCs/>
        </w:rPr>
        <w:t xml:space="preserve">USDA-regulated species </w:t>
      </w:r>
    </w:p>
    <w:p w14:paraId="3DBE41FB" w14:textId="37D92523" w:rsidR="0012304A" w:rsidRPr="009528AE" w:rsidRDefault="0012304A" w:rsidP="0012304A">
      <w:pPr>
        <w:pStyle w:val="NoSpacing"/>
        <w:numPr>
          <w:ilvl w:val="0"/>
          <w:numId w:val="14"/>
        </w:numPr>
        <w:ind w:left="900" w:right="90" w:hanging="270"/>
        <w:rPr>
          <w:rFonts w:asciiTheme="majorHAnsi" w:hAnsiTheme="majorHAnsi" w:cstheme="majorHAnsi"/>
        </w:rPr>
      </w:pPr>
      <w:r w:rsidRPr="009528AE">
        <w:rPr>
          <w:rFonts w:asciiTheme="majorHAnsi" w:hAnsiTheme="majorHAnsi" w:cstheme="majorHAnsi"/>
        </w:rPr>
        <w:t xml:space="preserve">All Animal Welfare Act and Regulations must be followed. </w:t>
      </w:r>
      <w:r w:rsidR="00FE2CED" w:rsidRPr="009528AE">
        <w:rPr>
          <w:rFonts w:asciiTheme="majorHAnsi" w:hAnsiTheme="majorHAnsi" w:cstheme="majorHAnsi"/>
        </w:rPr>
        <w:t xml:space="preserve"> </w:t>
      </w:r>
      <w:r w:rsidRPr="009528AE">
        <w:rPr>
          <w:rFonts w:asciiTheme="majorHAnsi" w:hAnsiTheme="majorHAnsi" w:cstheme="majorHAnsi"/>
        </w:rPr>
        <w:t>Communicate with DLAM staff prior to transporting any USDA-covered species.</w:t>
      </w:r>
    </w:p>
    <w:p w14:paraId="46F6179E" w14:textId="77777777" w:rsidR="0012304A" w:rsidRPr="009528AE" w:rsidRDefault="0012304A" w:rsidP="0012304A">
      <w:pPr>
        <w:pStyle w:val="NoSpacing"/>
        <w:numPr>
          <w:ilvl w:val="0"/>
          <w:numId w:val="14"/>
        </w:numPr>
        <w:ind w:left="900" w:right="90" w:hanging="270"/>
        <w:rPr>
          <w:rFonts w:asciiTheme="majorHAnsi" w:hAnsiTheme="majorHAnsi" w:cstheme="majorHAnsi"/>
        </w:rPr>
      </w:pPr>
      <w:r w:rsidRPr="009528AE">
        <w:rPr>
          <w:rFonts w:asciiTheme="majorHAnsi" w:hAnsiTheme="majorHAnsi" w:cstheme="majorHAnsi"/>
        </w:rPr>
        <w:t xml:space="preserve">Animals </w:t>
      </w:r>
      <w:r w:rsidRPr="009528AE">
        <w:rPr>
          <w:rFonts w:asciiTheme="majorHAnsi" w:hAnsiTheme="majorHAnsi" w:cstheme="majorHAnsi"/>
          <w:b/>
          <w:bCs/>
        </w:rPr>
        <w:t>must</w:t>
      </w:r>
      <w:r w:rsidRPr="009528AE">
        <w:rPr>
          <w:rFonts w:asciiTheme="majorHAnsi" w:hAnsiTheme="majorHAnsi" w:cstheme="majorHAnsi"/>
        </w:rPr>
        <w:t xml:space="preserve"> be transported in species- appropriate caging that prevents escape, allows for normal postural adjustment, and is constructed in such a way as to withstand the rigors of transportation. </w:t>
      </w:r>
    </w:p>
    <w:p w14:paraId="69F4F5A4" w14:textId="5C90C40E" w:rsidR="0012304A" w:rsidRPr="009528AE" w:rsidRDefault="0012304A" w:rsidP="0012304A">
      <w:pPr>
        <w:pStyle w:val="NoSpacing"/>
        <w:numPr>
          <w:ilvl w:val="0"/>
          <w:numId w:val="14"/>
        </w:numPr>
        <w:ind w:left="900" w:right="90" w:hanging="270"/>
        <w:rPr>
          <w:rFonts w:asciiTheme="majorHAnsi" w:hAnsiTheme="majorHAnsi" w:cstheme="majorHAnsi"/>
        </w:rPr>
      </w:pPr>
      <w:r w:rsidRPr="009528AE">
        <w:rPr>
          <w:rFonts w:asciiTheme="majorHAnsi" w:hAnsiTheme="majorHAnsi" w:cstheme="majorHAnsi"/>
        </w:rPr>
        <w:t xml:space="preserve">When transporting animals in caging other than the standard housing for that species, every effort </w:t>
      </w:r>
      <w:r w:rsidRPr="009528AE">
        <w:rPr>
          <w:rFonts w:asciiTheme="majorHAnsi" w:hAnsiTheme="majorHAnsi" w:cstheme="majorHAnsi"/>
          <w:i/>
          <w:iCs/>
        </w:rPr>
        <w:t xml:space="preserve">should </w:t>
      </w:r>
      <w:r w:rsidRPr="009528AE">
        <w:rPr>
          <w:rFonts w:asciiTheme="majorHAnsi" w:hAnsiTheme="majorHAnsi" w:cstheme="majorHAnsi"/>
        </w:rPr>
        <w:t xml:space="preserve">be made to minimize the duration spent in the transport cage to the shortest time possible.  </w:t>
      </w:r>
    </w:p>
    <w:p w14:paraId="38BE3251" w14:textId="4E6692F7" w:rsidR="00B75E99" w:rsidRPr="009528AE" w:rsidRDefault="00B75E99" w:rsidP="0012304A">
      <w:pPr>
        <w:pStyle w:val="NoSpacing"/>
        <w:numPr>
          <w:ilvl w:val="0"/>
          <w:numId w:val="14"/>
        </w:numPr>
        <w:ind w:left="900" w:right="90" w:hanging="270"/>
        <w:rPr>
          <w:rFonts w:asciiTheme="majorHAnsi" w:hAnsiTheme="majorHAnsi" w:cstheme="majorHAnsi"/>
        </w:rPr>
      </w:pPr>
      <w:r w:rsidRPr="009528AE">
        <w:rPr>
          <w:rFonts w:asciiTheme="majorHAnsi" w:hAnsiTheme="majorHAnsi" w:cstheme="majorHAnsi"/>
        </w:rPr>
        <w:t xml:space="preserve">When using a personal vehicle for </w:t>
      </w:r>
      <w:r w:rsidR="009528AE">
        <w:rPr>
          <w:rFonts w:asciiTheme="majorHAnsi" w:hAnsiTheme="majorHAnsi" w:cstheme="majorHAnsi"/>
        </w:rPr>
        <w:t>transporting animals</w:t>
      </w:r>
      <w:r w:rsidRPr="009528AE">
        <w:rPr>
          <w:rFonts w:asciiTheme="majorHAnsi" w:hAnsiTheme="majorHAnsi" w:cstheme="majorHAnsi"/>
        </w:rPr>
        <w:t>, the owner’s personal auto insurance will be used</w:t>
      </w:r>
      <w:r w:rsidR="009528AE">
        <w:rPr>
          <w:rFonts w:asciiTheme="majorHAnsi" w:hAnsiTheme="majorHAnsi" w:cstheme="majorHAnsi"/>
        </w:rPr>
        <w:t xml:space="preserve"> for any accidents, etc.  Any liability costs beyond the </w:t>
      </w:r>
      <w:proofErr w:type="gramStart"/>
      <w:r w:rsidR="009528AE">
        <w:rPr>
          <w:rFonts w:asciiTheme="majorHAnsi" w:hAnsiTheme="majorHAnsi" w:cstheme="majorHAnsi"/>
        </w:rPr>
        <w:t>individuals</w:t>
      </w:r>
      <w:proofErr w:type="gramEnd"/>
      <w:r w:rsidR="009528AE">
        <w:rPr>
          <w:rFonts w:asciiTheme="majorHAnsi" w:hAnsiTheme="majorHAnsi" w:cstheme="majorHAnsi"/>
        </w:rPr>
        <w:t xml:space="preserve"> personal insurance may be covered </w:t>
      </w:r>
      <w:r w:rsidRPr="009528AE">
        <w:rPr>
          <w:rFonts w:asciiTheme="majorHAnsi" w:hAnsiTheme="majorHAnsi" w:cstheme="majorHAnsi"/>
        </w:rPr>
        <w:t xml:space="preserve">Northeastern </w:t>
      </w:r>
      <w:r w:rsidR="009528AE">
        <w:rPr>
          <w:rFonts w:asciiTheme="majorHAnsi" w:hAnsiTheme="majorHAnsi" w:cstheme="majorHAnsi"/>
        </w:rPr>
        <w:t>University.</w:t>
      </w:r>
    </w:p>
    <w:p w14:paraId="2BC7FBB2" w14:textId="1D8A4549" w:rsidR="00B75E99" w:rsidRPr="009528AE" w:rsidRDefault="00B75E99" w:rsidP="0012304A">
      <w:pPr>
        <w:pStyle w:val="NoSpacing"/>
        <w:numPr>
          <w:ilvl w:val="0"/>
          <w:numId w:val="14"/>
        </w:numPr>
        <w:ind w:left="900" w:right="90" w:hanging="270"/>
        <w:rPr>
          <w:rFonts w:asciiTheme="majorHAnsi" w:hAnsiTheme="majorHAnsi" w:cstheme="majorHAnsi"/>
        </w:rPr>
      </w:pPr>
    </w:p>
    <w:p w14:paraId="75808E55" w14:textId="77777777" w:rsidR="0012304A" w:rsidRPr="009528AE" w:rsidRDefault="0012304A" w:rsidP="0012304A">
      <w:pPr>
        <w:pStyle w:val="NoSpacing"/>
        <w:ind w:right="90" w:firstLine="270"/>
        <w:rPr>
          <w:rFonts w:asciiTheme="majorHAnsi" w:hAnsiTheme="majorHAnsi" w:cstheme="majorHAnsi"/>
          <w:sz w:val="16"/>
          <w:szCs w:val="16"/>
        </w:rPr>
      </w:pPr>
    </w:p>
    <w:p w14:paraId="4D21E43F" w14:textId="77777777" w:rsidR="0012304A" w:rsidRPr="009528AE" w:rsidRDefault="0012304A" w:rsidP="0012304A">
      <w:pPr>
        <w:pStyle w:val="NoSpacing"/>
        <w:ind w:right="90"/>
        <w:rPr>
          <w:rFonts w:asciiTheme="majorHAnsi" w:hAnsiTheme="majorHAnsi" w:cstheme="majorHAnsi"/>
          <w:b/>
          <w:bCs/>
          <w:sz w:val="12"/>
          <w:szCs w:val="12"/>
        </w:rPr>
      </w:pPr>
      <w:bookmarkStart w:id="0" w:name="_Hlk8286213"/>
    </w:p>
    <w:p w14:paraId="283E1849" w14:textId="77777777" w:rsidR="0012304A" w:rsidRPr="009528AE" w:rsidRDefault="0012304A" w:rsidP="0012304A">
      <w:pPr>
        <w:pStyle w:val="NoSpacing"/>
        <w:ind w:left="1080" w:right="90" w:hanging="1170"/>
        <w:rPr>
          <w:rFonts w:asciiTheme="majorHAnsi" w:hAnsiTheme="majorHAnsi" w:cstheme="majorHAnsi"/>
          <w:b/>
          <w:bCs/>
        </w:rPr>
      </w:pPr>
      <w:r w:rsidRPr="009528AE">
        <w:rPr>
          <w:rFonts w:asciiTheme="majorHAnsi" w:hAnsiTheme="majorHAnsi" w:cstheme="majorHAnsi"/>
          <w:b/>
          <w:bCs/>
        </w:rPr>
        <w:t xml:space="preserve">Associated Documents: </w:t>
      </w:r>
    </w:p>
    <w:p w14:paraId="7136625D" w14:textId="23B76AB3" w:rsidR="0012304A" w:rsidRPr="009528AE" w:rsidRDefault="0012304A" w:rsidP="0012304A">
      <w:pPr>
        <w:ind w:left="-90" w:right="90"/>
        <w:rPr>
          <w:rFonts w:asciiTheme="majorHAnsi" w:hAnsiTheme="majorHAnsi" w:cstheme="majorHAnsi"/>
          <w:sz w:val="22"/>
          <w:szCs w:val="22"/>
        </w:rPr>
      </w:pPr>
      <w:r w:rsidRPr="009528AE">
        <w:rPr>
          <w:rFonts w:asciiTheme="majorHAnsi" w:hAnsiTheme="majorHAnsi" w:cstheme="majorHAnsi"/>
          <w:sz w:val="22"/>
          <w:szCs w:val="22"/>
        </w:rPr>
        <w:t xml:space="preserve">Investigators should follow established species-specific SOPs for transportation, where applicable. Contact DLAM for more information on species specific transportation SOPs. </w:t>
      </w:r>
    </w:p>
    <w:p w14:paraId="4E686C51" w14:textId="77777777" w:rsidR="0012304A" w:rsidRPr="009528AE" w:rsidRDefault="0012304A" w:rsidP="0012304A">
      <w:pPr>
        <w:pStyle w:val="NoSpacing"/>
        <w:numPr>
          <w:ilvl w:val="0"/>
          <w:numId w:val="19"/>
        </w:numPr>
        <w:ind w:left="630" w:right="90" w:hanging="270"/>
        <w:rPr>
          <w:rFonts w:asciiTheme="majorHAnsi" w:hAnsiTheme="majorHAnsi" w:cstheme="majorHAnsi"/>
          <w:i/>
          <w:iCs/>
        </w:rPr>
      </w:pPr>
      <w:r w:rsidRPr="009528AE">
        <w:rPr>
          <w:rFonts w:asciiTheme="majorHAnsi" w:hAnsiTheme="majorHAnsi" w:cstheme="majorHAnsi"/>
        </w:rPr>
        <w:t>Guidelines on Transporting Ferrets</w:t>
      </w:r>
      <w:r w:rsidRPr="009528AE">
        <w:rPr>
          <w:rFonts w:asciiTheme="majorHAnsi" w:hAnsiTheme="majorHAnsi" w:cstheme="majorHAnsi"/>
          <w:i/>
          <w:iCs/>
        </w:rPr>
        <w:t xml:space="preserve"> </w:t>
      </w:r>
    </w:p>
    <w:p w14:paraId="6BD0EB54" w14:textId="77777777" w:rsidR="0012304A" w:rsidRPr="009528AE" w:rsidRDefault="0012304A" w:rsidP="0012304A">
      <w:pPr>
        <w:pStyle w:val="NoSpacing"/>
        <w:ind w:right="90"/>
        <w:rPr>
          <w:rFonts w:asciiTheme="majorHAnsi" w:hAnsiTheme="majorHAnsi" w:cstheme="majorHAnsi"/>
          <w:b/>
          <w:bCs/>
        </w:rPr>
      </w:pPr>
    </w:p>
    <w:p w14:paraId="221758F8" w14:textId="77777777" w:rsidR="00474250" w:rsidRPr="009528AE" w:rsidRDefault="00474250" w:rsidP="009528AE">
      <w:pPr>
        <w:ind w:left="-90"/>
        <w:rPr>
          <w:rFonts w:asciiTheme="majorHAnsi" w:hAnsiTheme="majorHAnsi" w:cstheme="majorHAnsi"/>
          <w:b/>
          <w:bCs/>
          <w:sz w:val="22"/>
          <w:szCs w:val="22"/>
        </w:rPr>
      </w:pPr>
      <w:r w:rsidRPr="009528AE">
        <w:rPr>
          <w:rFonts w:asciiTheme="majorHAnsi" w:hAnsiTheme="majorHAnsi" w:cstheme="majorHAnsi"/>
          <w:b/>
          <w:bCs/>
          <w:sz w:val="22"/>
          <w:szCs w:val="22"/>
        </w:rPr>
        <w:lastRenderedPageBreak/>
        <w:t>Restrictions (these circumstances where animals cannot be transported):</w:t>
      </w:r>
    </w:p>
    <w:p w14:paraId="74BCF2DD" w14:textId="77777777" w:rsidR="00474250" w:rsidRPr="009528AE" w:rsidRDefault="00474250" w:rsidP="00474250">
      <w:pPr>
        <w:pStyle w:val="ListParagraph"/>
        <w:numPr>
          <w:ilvl w:val="0"/>
          <w:numId w:val="4"/>
        </w:numPr>
        <w:rPr>
          <w:rFonts w:asciiTheme="majorHAnsi" w:hAnsiTheme="majorHAnsi" w:cstheme="majorHAnsi"/>
          <w:sz w:val="22"/>
          <w:szCs w:val="22"/>
        </w:rPr>
      </w:pPr>
      <w:r w:rsidRPr="00474250">
        <w:rPr>
          <w:rFonts w:asciiTheme="majorHAnsi" w:hAnsiTheme="majorHAnsi" w:cstheme="majorHAnsi"/>
          <w:sz w:val="22"/>
          <w:szCs w:val="22"/>
        </w:rPr>
        <w:t>The outside temperature is below 45</w:t>
      </w:r>
      <w:r w:rsidRPr="00474250">
        <w:rPr>
          <w:rFonts w:asciiTheme="majorHAnsi" w:hAnsiTheme="majorHAnsi" w:cstheme="majorHAnsi"/>
          <w:b/>
          <w:color w:val="000000"/>
          <w:sz w:val="22"/>
          <w:szCs w:val="22"/>
        </w:rPr>
        <w:t>°</w:t>
      </w:r>
      <w:r w:rsidRPr="009528AE">
        <w:rPr>
          <w:rFonts w:asciiTheme="majorHAnsi" w:hAnsiTheme="majorHAnsi" w:cstheme="majorHAnsi"/>
          <w:sz w:val="22"/>
          <w:szCs w:val="22"/>
        </w:rPr>
        <w:t xml:space="preserve"> F or above 85</w:t>
      </w:r>
      <w:r w:rsidRPr="009528AE">
        <w:rPr>
          <w:rFonts w:asciiTheme="majorHAnsi" w:hAnsiTheme="majorHAnsi" w:cstheme="majorHAnsi"/>
          <w:b/>
          <w:color w:val="000000"/>
          <w:sz w:val="22"/>
          <w:szCs w:val="22"/>
        </w:rPr>
        <w:t>°</w:t>
      </w:r>
      <w:r w:rsidRPr="009528AE">
        <w:rPr>
          <w:rFonts w:asciiTheme="majorHAnsi" w:hAnsiTheme="majorHAnsi" w:cstheme="majorHAnsi"/>
          <w:sz w:val="22"/>
          <w:szCs w:val="22"/>
        </w:rPr>
        <w:t xml:space="preserve"> </w:t>
      </w:r>
      <w:proofErr w:type="gramStart"/>
      <w:r w:rsidRPr="009528AE">
        <w:rPr>
          <w:rFonts w:asciiTheme="majorHAnsi" w:hAnsiTheme="majorHAnsi" w:cstheme="majorHAnsi"/>
          <w:sz w:val="22"/>
          <w:szCs w:val="22"/>
        </w:rPr>
        <w:t>F(</w:t>
      </w:r>
      <w:proofErr w:type="gramEnd"/>
      <w:r w:rsidRPr="009528AE">
        <w:rPr>
          <w:rFonts w:asciiTheme="majorHAnsi" w:hAnsiTheme="majorHAnsi" w:cstheme="majorHAnsi"/>
          <w:sz w:val="22"/>
          <w:szCs w:val="22"/>
        </w:rPr>
        <w:t>unless in a soft-sided cooler)</w:t>
      </w:r>
    </w:p>
    <w:p w14:paraId="0FBE0126" w14:textId="77777777" w:rsidR="00474250" w:rsidRPr="009528AE" w:rsidRDefault="00474250" w:rsidP="00474250">
      <w:pPr>
        <w:pStyle w:val="ListParagraph"/>
        <w:numPr>
          <w:ilvl w:val="0"/>
          <w:numId w:val="4"/>
        </w:numPr>
        <w:rPr>
          <w:rFonts w:asciiTheme="majorHAnsi" w:hAnsiTheme="majorHAnsi" w:cstheme="majorHAnsi"/>
          <w:sz w:val="22"/>
          <w:szCs w:val="22"/>
        </w:rPr>
      </w:pPr>
      <w:r w:rsidRPr="009528AE">
        <w:rPr>
          <w:rFonts w:asciiTheme="majorHAnsi" w:hAnsiTheme="majorHAnsi" w:cstheme="majorHAnsi"/>
          <w:sz w:val="22"/>
          <w:szCs w:val="22"/>
        </w:rPr>
        <w:t>Animal infected with BL-2 or higher agents.</w:t>
      </w:r>
    </w:p>
    <w:p w14:paraId="073EC1D6" w14:textId="77777777" w:rsidR="00474250" w:rsidRPr="009528AE" w:rsidRDefault="00474250" w:rsidP="00474250">
      <w:pPr>
        <w:pStyle w:val="ListParagraph"/>
        <w:numPr>
          <w:ilvl w:val="0"/>
          <w:numId w:val="4"/>
        </w:numPr>
        <w:rPr>
          <w:rFonts w:asciiTheme="majorHAnsi" w:hAnsiTheme="majorHAnsi" w:cstheme="majorHAnsi"/>
          <w:sz w:val="22"/>
          <w:szCs w:val="22"/>
        </w:rPr>
      </w:pPr>
      <w:r w:rsidRPr="009528AE">
        <w:rPr>
          <w:rFonts w:asciiTheme="majorHAnsi" w:hAnsiTheme="majorHAnsi" w:cstheme="majorHAnsi"/>
          <w:sz w:val="22"/>
          <w:szCs w:val="22"/>
        </w:rPr>
        <w:t>Animals treated with radioactive materials.</w:t>
      </w:r>
    </w:p>
    <w:p w14:paraId="0D9ED69C" w14:textId="77777777" w:rsidR="00474250" w:rsidRPr="009528AE" w:rsidRDefault="00474250" w:rsidP="00474250">
      <w:pPr>
        <w:pStyle w:val="ListParagraph"/>
        <w:numPr>
          <w:ilvl w:val="0"/>
          <w:numId w:val="4"/>
        </w:numPr>
        <w:rPr>
          <w:rFonts w:asciiTheme="majorHAnsi" w:hAnsiTheme="majorHAnsi" w:cstheme="majorHAnsi"/>
          <w:sz w:val="22"/>
          <w:szCs w:val="22"/>
        </w:rPr>
      </w:pPr>
      <w:r w:rsidRPr="009528AE">
        <w:rPr>
          <w:rFonts w:asciiTheme="majorHAnsi" w:hAnsiTheme="majorHAnsi" w:cstheme="majorHAnsi"/>
          <w:sz w:val="22"/>
          <w:szCs w:val="22"/>
        </w:rPr>
        <w:t xml:space="preserve">All transfers of genetically modified animals must have </w:t>
      </w:r>
      <w:proofErr w:type="gramStart"/>
      <w:r w:rsidRPr="009528AE">
        <w:rPr>
          <w:rFonts w:asciiTheme="majorHAnsi" w:hAnsiTheme="majorHAnsi" w:cstheme="majorHAnsi"/>
          <w:sz w:val="22"/>
          <w:szCs w:val="22"/>
        </w:rPr>
        <w:t>a</w:t>
      </w:r>
      <w:proofErr w:type="gramEnd"/>
      <w:r w:rsidRPr="009528AE">
        <w:rPr>
          <w:rFonts w:asciiTheme="majorHAnsi" w:hAnsiTheme="majorHAnsi" w:cstheme="majorHAnsi"/>
          <w:sz w:val="22"/>
          <w:szCs w:val="22"/>
        </w:rPr>
        <w:t xml:space="preserve"> MTA (Material Transfer Agreement) between the two institutions prior to the transfer.</w:t>
      </w:r>
    </w:p>
    <w:p w14:paraId="48E0D8A5" w14:textId="77777777" w:rsidR="0012304A" w:rsidRDefault="0012304A" w:rsidP="0012304A">
      <w:pPr>
        <w:pStyle w:val="NoSpacing"/>
        <w:ind w:right="90"/>
        <w:rPr>
          <w:b/>
          <w:bCs/>
        </w:rPr>
      </w:pPr>
    </w:p>
    <w:p w14:paraId="64E1EA41" w14:textId="77777777" w:rsidR="00052AB9" w:rsidRPr="002C251A" w:rsidRDefault="00052AB9" w:rsidP="00052AB9">
      <w:pPr>
        <w:rPr>
          <w:rFonts w:ascii="Calibri" w:hAnsi="Calibri" w:cs="Arial"/>
          <w:b/>
          <w:i/>
          <w:color w:val="4F81BD"/>
          <w:sz w:val="28"/>
          <w:szCs w:val="22"/>
        </w:rPr>
      </w:pPr>
      <w:r>
        <w:rPr>
          <w:b/>
          <w:bCs/>
        </w:rPr>
        <w:br w:type="page"/>
      </w:r>
      <w:r>
        <w:rPr>
          <w:rFonts w:ascii="Calibri" w:hAnsi="Calibri" w:cs="Arial"/>
          <w:b/>
          <w:i/>
          <w:color w:val="4F81BD"/>
          <w:sz w:val="28"/>
          <w:szCs w:val="22"/>
        </w:rPr>
        <w:lastRenderedPageBreak/>
        <w:t>Northeastern University</w:t>
      </w:r>
      <w:r w:rsidRPr="002C251A">
        <w:rPr>
          <w:rFonts w:ascii="Calibri" w:hAnsi="Calibri" w:cs="Arial"/>
          <w:b/>
          <w:i/>
          <w:color w:val="4F81BD"/>
          <w:sz w:val="28"/>
          <w:szCs w:val="22"/>
        </w:rPr>
        <w:t xml:space="preserve"> </w:t>
      </w:r>
    </w:p>
    <w:p w14:paraId="49E49E9F" w14:textId="77777777" w:rsidR="00052AB9" w:rsidRPr="00B14B86" w:rsidRDefault="00052AB9" w:rsidP="00052AB9">
      <w:pPr>
        <w:rPr>
          <w:rFonts w:ascii="Calibri" w:hAnsi="Calibri" w:cs="Arial"/>
          <w:sz w:val="22"/>
          <w:szCs w:val="22"/>
        </w:rPr>
      </w:pPr>
      <w:r w:rsidRPr="00B14B86">
        <w:rPr>
          <w:rFonts w:ascii="Calibri" w:hAnsi="Calibri" w:cs="Arial"/>
          <w:sz w:val="22"/>
          <w:szCs w:val="22"/>
        </w:rPr>
        <w:t>Institutional Animal Care and Use Committee (</w:t>
      </w:r>
      <w:r>
        <w:rPr>
          <w:rFonts w:ascii="Calibri" w:hAnsi="Calibri" w:cs="Arial"/>
          <w:sz w:val="22"/>
          <w:szCs w:val="22"/>
        </w:rPr>
        <w:t>NU-</w:t>
      </w:r>
      <w:r w:rsidRPr="00B14B86">
        <w:rPr>
          <w:rFonts w:ascii="Calibri" w:hAnsi="Calibri" w:cs="Arial"/>
          <w:sz w:val="22"/>
          <w:szCs w:val="22"/>
        </w:rPr>
        <w:t>IACUC)</w:t>
      </w:r>
    </w:p>
    <w:p w14:paraId="62A61FE3" w14:textId="77777777" w:rsidR="00052AB9" w:rsidRDefault="00052AB9" w:rsidP="00052AB9">
      <w:pPr>
        <w:outlineLvl w:val="0"/>
        <w:rPr>
          <w:rFonts w:ascii="Calibri" w:hAnsi="Calibri" w:cs="Arial"/>
          <w:sz w:val="22"/>
          <w:szCs w:val="22"/>
        </w:rPr>
      </w:pPr>
      <w:r w:rsidRPr="00602B04">
        <w:rPr>
          <w:rFonts w:ascii="Calibri" w:hAnsi="Calibri" w:cs="Arial"/>
          <w:b/>
          <w:sz w:val="22"/>
          <w:szCs w:val="22"/>
        </w:rPr>
        <w:t>Telephone:</w:t>
      </w:r>
      <w:r w:rsidRPr="00602B04">
        <w:rPr>
          <w:rFonts w:ascii="Calibri" w:hAnsi="Calibri" w:cs="Arial"/>
          <w:sz w:val="22"/>
          <w:szCs w:val="22"/>
        </w:rPr>
        <w:t xml:space="preserve"> 617-</w:t>
      </w:r>
      <w:r>
        <w:rPr>
          <w:rFonts w:ascii="Calibri" w:hAnsi="Calibri" w:cs="Arial"/>
          <w:sz w:val="22"/>
          <w:szCs w:val="22"/>
        </w:rPr>
        <w:t>373-</w:t>
      </w:r>
      <w:proofErr w:type="gramStart"/>
      <w:r>
        <w:rPr>
          <w:rFonts w:ascii="Calibri" w:hAnsi="Calibri" w:cs="Arial"/>
          <w:sz w:val="22"/>
          <w:szCs w:val="22"/>
        </w:rPr>
        <w:t>3958</w:t>
      </w:r>
      <w:r w:rsidRPr="00602B04">
        <w:rPr>
          <w:rFonts w:ascii="Calibri" w:hAnsi="Calibri" w:cs="Arial"/>
          <w:sz w:val="22"/>
          <w:szCs w:val="22"/>
        </w:rPr>
        <w:t xml:space="preserve">  </w:t>
      </w:r>
      <w:r w:rsidRPr="00602B04">
        <w:rPr>
          <w:rFonts w:ascii="Calibri" w:hAnsi="Calibri" w:cs="Arial"/>
          <w:b/>
          <w:sz w:val="22"/>
          <w:szCs w:val="22"/>
        </w:rPr>
        <w:t>Email</w:t>
      </w:r>
      <w:proofErr w:type="gramEnd"/>
      <w:r w:rsidRPr="00602B04">
        <w:rPr>
          <w:rFonts w:ascii="Calibri" w:hAnsi="Calibri" w:cs="Arial"/>
          <w:b/>
          <w:sz w:val="22"/>
          <w:szCs w:val="22"/>
        </w:rPr>
        <w:t>:</w:t>
      </w:r>
      <w:r w:rsidRPr="00602B04">
        <w:rPr>
          <w:rFonts w:ascii="Calibri" w:hAnsi="Calibri" w:cs="Arial"/>
          <w:sz w:val="22"/>
          <w:szCs w:val="22"/>
        </w:rPr>
        <w:t xml:space="preserve"> </w:t>
      </w:r>
      <w:hyperlink r:id="rId8" w:history="1">
        <w:r>
          <w:rPr>
            <w:rStyle w:val="Hyperlink"/>
            <w:rFonts w:ascii="Calibri" w:hAnsi="Calibri" w:cs="Arial"/>
            <w:sz w:val="22"/>
            <w:szCs w:val="22"/>
          </w:rPr>
          <w:t>iacuc-office@northeastern.edu</w:t>
        </w:r>
      </w:hyperlink>
    </w:p>
    <w:p w14:paraId="1A223769" w14:textId="77777777" w:rsidR="00052AB9" w:rsidRDefault="00052AB9" w:rsidP="00052AB9">
      <w:pPr>
        <w:pStyle w:val="MediumShading1-Accent11"/>
        <w:outlineLvl w:val="0"/>
        <w:rPr>
          <w:rStyle w:val="Hyperlink"/>
          <w:sz w:val="22"/>
        </w:rPr>
      </w:pPr>
      <w:r w:rsidRPr="00F0374A">
        <w:rPr>
          <w:rFonts w:ascii="Calibri" w:hAnsi="Calibri" w:cs="Arial"/>
          <w:b/>
          <w:sz w:val="22"/>
          <w:szCs w:val="20"/>
        </w:rPr>
        <w:t xml:space="preserve">Website: </w:t>
      </w:r>
      <w:hyperlink r:id="rId9" w:history="1">
        <w:r w:rsidRPr="005E0F8F">
          <w:rPr>
            <w:rStyle w:val="Hyperlink"/>
            <w:sz w:val="22"/>
            <w:szCs w:val="20"/>
          </w:rPr>
          <w:t>https://dlam.neu.edu/</w:t>
        </w:r>
      </w:hyperlink>
    </w:p>
    <w:p w14:paraId="2DB478DC" w14:textId="77777777" w:rsidR="00052AB9" w:rsidRDefault="00052AB9" w:rsidP="00052AB9">
      <w:pPr>
        <w:pStyle w:val="MediumShading1-Accent11"/>
        <w:outlineLvl w:val="0"/>
        <w:rPr>
          <w:sz w:val="22"/>
          <w:szCs w:val="20"/>
        </w:rPr>
      </w:pPr>
    </w:p>
    <w:p w14:paraId="7F8D4EDC" w14:textId="77777777" w:rsidR="00052AB9" w:rsidRPr="002D0D50" w:rsidRDefault="00052AB9" w:rsidP="00052AB9">
      <w:pPr>
        <w:pStyle w:val="Heading9"/>
        <w:rPr>
          <w:szCs w:val="28"/>
          <w:u w:val="single"/>
        </w:rPr>
      </w:pPr>
      <w:r w:rsidRPr="002D0D50">
        <w:rPr>
          <w:szCs w:val="28"/>
          <w:u w:val="single"/>
        </w:rPr>
        <w:t>Vehicle Inspection Form:</w:t>
      </w:r>
    </w:p>
    <w:p w14:paraId="6B173DF0" w14:textId="77777777" w:rsidR="00052AB9" w:rsidRPr="00794600" w:rsidRDefault="00052AB9" w:rsidP="00052AB9">
      <w:pPr>
        <w:tabs>
          <w:tab w:val="left" w:pos="1425"/>
        </w:tabs>
        <w:ind w:right="90"/>
        <w:rPr>
          <w:rFonts w:asciiTheme="minorHAnsi" w:hAnsiTheme="minorHAnsi" w:cstheme="minorHAnsi"/>
          <w:b/>
          <w:bCs/>
          <w:sz w:val="12"/>
          <w:szCs w:val="12"/>
        </w:rPr>
      </w:pPr>
    </w:p>
    <w:tbl>
      <w:tblPr>
        <w:tblStyle w:val="TableGrid"/>
        <w:tblW w:w="0" w:type="auto"/>
        <w:tblLook w:val="04A0" w:firstRow="1" w:lastRow="0" w:firstColumn="1" w:lastColumn="0" w:noHBand="0" w:noVBand="1"/>
      </w:tblPr>
      <w:tblGrid>
        <w:gridCol w:w="985"/>
        <w:gridCol w:w="259"/>
        <w:gridCol w:w="345"/>
        <w:gridCol w:w="687"/>
        <w:gridCol w:w="2225"/>
        <w:gridCol w:w="2393"/>
        <w:gridCol w:w="1736"/>
      </w:tblGrid>
      <w:tr w:rsidR="00052AB9" w:rsidRPr="007E1B19" w14:paraId="2CF06044" w14:textId="77777777" w:rsidTr="004F589A">
        <w:tc>
          <w:tcPr>
            <w:tcW w:w="7195" w:type="dxa"/>
            <w:gridSpan w:val="6"/>
            <w:tcBorders>
              <w:bottom w:val="single" w:sz="24" w:space="0" w:color="auto"/>
            </w:tcBorders>
          </w:tcPr>
          <w:p w14:paraId="75B00F4E" w14:textId="77777777" w:rsidR="00052AB9" w:rsidRPr="008055BC" w:rsidRDefault="00052AB9" w:rsidP="004F589A">
            <w:pPr>
              <w:pStyle w:val="NoSpacing"/>
              <w:rPr>
                <w:rFonts w:cstheme="minorHAnsi"/>
                <w:b/>
                <w:bCs/>
              </w:rPr>
            </w:pPr>
            <w:r w:rsidRPr="008055BC">
              <w:rPr>
                <w:rFonts w:cstheme="minorHAnsi"/>
                <w:b/>
                <w:bCs/>
              </w:rPr>
              <w:t>Date</w:t>
            </w:r>
            <w:r>
              <w:rPr>
                <w:rFonts w:cstheme="minorHAnsi"/>
                <w:b/>
                <w:bCs/>
              </w:rPr>
              <w:t>:</w:t>
            </w:r>
          </w:p>
        </w:tc>
        <w:tc>
          <w:tcPr>
            <w:tcW w:w="1800" w:type="dxa"/>
            <w:tcBorders>
              <w:bottom w:val="single" w:sz="24" w:space="0" w:color="auto"/>
            </w:tcBorders>
          </w:tcPr>
          <w:p w14:paraId="7E480B8F" w14:textId="77777777" w:rsidR="00052AB9" w:rsidRPr="002D0D50" w:rsidRDefault="00052AB9" w:rsidP="004F589A">
            <w:pPr>
              <w:tabs>
                <w:tab w:val="left" w:pos="1425"/>
              </w:tabs>
              <w:ind w:right="90"/>
              <w:rPr>
                <w:rFonts w:asciiTheme="minorHAnsi" w:hAnsiTheme="minorHAnsi" w:cstheme="minorHAnsi"/>
              </w:rPr>
            </w:pPr>
          </w:p>
        </w:tc>
      </w:tr>
      <w:tr w:rsidR="00052AB9" w:rsidRPr="007E1B19" w14:paraId="0E4B5C61" w14:textId="77777777" w:rsidTr="004F589A">
        <w:tc>
          <w:tcPr>
            <w:tcW w:w="7195" w:type="dxa"/>
            <w:gridSpan w:val="6"/>
            <w:tcBorders>
              <w:top w:val="single" w:sz="24" w:space="0" w:color="auto"/>
            </w:tcBorders>
          </w:tcPr>
          <w:p w14:paraId="1CA9D929" w14:textId="77777777" w:rsidR="00052AB9" w:rsidRPr="008055BC" w:rsidRDefault="00052AB9" w:rsidP="004F589A">
            <w:pPr>
              <w:pStyle w:val="NoSpacing"/>
              <w:rPr>
                <w:rFonts w:cstheme="minorHAnsi"/>
                <w:b/>
                <w:bCs/>
              </w:rPr>
            </w:pPr>
            <w:r w:rsidRPr="008055BC">
              <w:rPr>
                <w:rFonts w:cstheme="minorHAnsi"/>
                <w:b/>
                <w:bCs/>
              </w:rPr>
              <w:t>Campus</w:t>
            </w:r>
            <w:r>
              <w:rPr>
                <w:rFonts w:cstheme="minorHAnsi"/>
                <w:b/>
                <w:bCs/>
              </w:rPr>
              <w:t xml:space="preserve">:  </w:t>
            </w:r>
            <w:r w:rsidRPr="002D0D50">
              <w:rPr>
                <w:rFonts w:cstheme="minorHAnsi"/>
              </w:rPr>
              <w:t>Boston/Nahant (circle)</w:t>
            </w:r>
          </w:p>
        </w:tc>
        <w:tc>
          <w:tcPr>
            <w:tcW w:w="1800" w:type="dxa"/>
            <w:tcBorders>
              <w:top w:val="single" w:sz="24" w:space="0" w:color="auto"/>
            </w:tcBorders>
          </w:tcPr>
          <w:p w14:paraId="3AFCC62C"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47B58978" w14:textId="77777777" w:rsidTr="004F589A">
        <w:tc>
          <w:tcPr>
            <w:tcW w:w="1615" w:type="dxa"/>
            <w:gridSpan w:val="3"/>
          </w:tcPr>
          <w:p w14:paraId="7C23B945" w14:textId="77777777" w:rsidR="00052AB9" w:rsidRPr="00C95878" w:rsidRDefault="00052AB9" w:rsidP="004F589A">
            <w:pPr>
              <w:pStyle w:val="NoSpacing"/>
              <w:rPr>
                <w:rFonts w:cstheme="minorHAnsi"/>
              </w:rPr>
            </w:pPr>
            <w:r w:rsidRPr="00C95878">
              <w:rPr>
                <w:rFonts w:cstheme="minorHAnsi"/>
              </w:rPr>
              <w:t>Vehicle type:</w:t>
            </w:r>
          </w:p>
        </w:tc>
        <w:tc>
          <w:tcPr>
            <w:tcW w:w="7380" w:type="dxa"/>
            <w:gridSpan w:val="4"/>
          </w:tcPr>
          <w:p w14:paraId="01878993"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22F3692A" w14:textId="77777777" w:rsidTr="004F589A">
        <w:trPr>
          <w:trHeight w:val="70"/>
        </w:trPr>
        <w:tc>
          <w:tcPr>
            <w:tcW w:w="2335" w:type="dxa"/>
            <w:gridSpan w:val="4"/>
          </w:tcPr>
          <w:p w14:paraId="1A679BDC" w14:textId="77777777" w:rsidR="00052AB9" w:rsidRPr="00C95878" w:rsidRDefault="00052AB9" w:rsidP="004F589A">
            <w:pPr>
              <w:pStyle w:val="NoSpacing"/>
              <w:rPr>
                <w:rFonts w:cstheme="minorHAnsi"/>
              </w:rPr>
            </w:pPr>
            <w:r w:rsidRPr="00C95878">
              <w:rPr>
                <w:rFonts w:cstheme="minorHAnsi"/>
              </w:rPr>
              <w:t>Vehicle license plate #</w:t>
            </w:r>
          </w:p>
        </w:tc>
        <w:tc>
          <w:tcPr>
            <w:tcW w:w="6660" w:type="dxa"/>
            <w:gridSpan w:val="3"/>
          </w:tcPr>
          <w:p w14:paraId="13D30F02"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60D92085" w14:textId="77777777" w:rsidTr="004F589A">
        <w:tc>
          <w:tcPr>
            <w:tcW w:w="4675" w:type="dxa"/>
            <w:gridSpan w:val="5"/>
            <w:tcBorders>
              <w:bottom w:val="single" w:sz="4" w:space="0" w:color="auto"/>
            </w:tcBorders>
          </w:tcPr>
          <w:p w14:paraId="6F1634E4" w14:textId="77777777" w:rsidR="00052AB9" w:rsidRPr="00C95878" w:rsidRDefault="00052AB9" w:rsidP="004F589A">
            <w:pPr>
              <w:pStyle w:val="NoSpacing"/>
              <w:rPr>
                <w:rFonts w:cstheme="minorHAnsi"/>
              </w:rPr>
            </w:pPr>
            <w:r w:rsidRPr="00C95878">
              <w:rPr>
                <w:rFonts w:cstheme="minorHAnsi"/>
              </w:rPr>
              <w:t>Individual present at inspection</w:t>
            </w:r>
            <w:r>
              <w:rPr>
                <w:rFonts w:cstheme="minorHAnsi"/>
              </w:rPr>
              <w:t xml:space="preserve"> &amp; </w:t>
            </w:r>
            <w:r w:rsidRPr="00C95878">
              <w:rPr>
                <w:rFonts w:cstheme="minorHAnsi"/>
              </w:rPr>
              <w:t>Vehicle Owner:</w:t>
            </w:r>
          </w:p>
        </w:tc>
        <w:tc>
          <w:tcPr>
            <w:tcW w:w="4320" w:type="dxa"/>
            <w:gridSpan w:val="2"/>
            <w:tcBorders>
              <w:bottom w:val="single" w:sz="4" w:space="0" w:color="auto"/>
            </w:tcBorders>
          </w:tcPr>
          <w:p w14:paraId="41F7F75A"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94600" w14:paraId="0B6F3094" w14:textId="77777777" w:rsidTr="004F589A">
        <w:trPr>
          <w:trHeight w:val="56"/>
        </w:trPr>
        <w:tc>
          <w:tcPr>
            <w:tcW w:w="8995" w:type="dxa"/>
            <w:gridSpan w:val="7"/>
            <w:tcBorders>
              <w:bottom w:val="single" w:sz="4" w:space="0" w:color="auto"/>
            </w:tcBorders>
            <w:shd w:val="clear" w:color="auto" w:fill="D9D9D9" w:themeFill="background1" w:themeFillShade="D9"/>
          </w:tcPr>
          <w:p w14:paraId="04C16C95" w14:textId="77777777" w:rsidR="00052AB9" w:rsidRPr="00794600" w:rsidRDefault="00052AB9" w:rsidP="004F589A">
            <w:pPr>
              <w:tabs>
                <w:tab w:val="left" w:pos="1425"/>
              </w:tabs>
              <w:ind w:right="90"/>
              <w:rPr>
                <w:rFonts w:asciiTheme="minorHAnsi" w:hAnsiTheme="minorHAnsi" w:cstheme="minorHAnsi"/>
                <w:sz w:val="10"/>
                <w:szCs w:val="10"/>
              </w:rPr>
            </w:pPr>
          </w:p>
        </w:tc>
      </w:tr>
      <w:tr w:rsidR="00052AB9" w:rsidRPr="007E1B19" w14:paraId="33341220" w14:textId="77777777" w:rsidTr="004F589A">
        <w:tc>
          <w:tcPr>
            <w:tcW w:w="7195" w:type="dxa"/>
            <w:gridSpan w:val="6"/>
            <w:tcBorders>
              <w:bottom w:val="single" w:sz="24" w:space="0" w:color="auto"/>
            </w:tcBorders>
          </w:tcPr>
          <w:p w14:paraId="43A743D4" w14:textId="77777777" w:rsidR="00052AB9" w:rsidRPr="00BE12E5" w:rsidRDefault="00052AB9" w:rsidP="004F589A">
            <w:pPr>
              <w:pStyle w:val="NoSpacing"/>
              <w:rPr>
                <w:rFonts w:cstheme="minorHAnsi"/>
                <w:b/>
                <w:bCs/>
              </w:rPr>
            </w:pPr>
            <w:r w:rsidRPr="00BE12E5">
              <w:rPr>
                <w:rFonts w:cstheme="minorHAnsi"/>
                <w:b/>
                <w:bCs/>
              </w:rPr>
              <w:t xml:space="preserve">IACUC </w:t>
            </w:r>
            <w:r>
              <w:rPr>
                <w:rFonts w:cstheme="minorHAnsi"/>
                <w:b/>
                <w:bCs/>
              </w:rPr>
              <w:t>P</w:t>
            </w:r>
            <w:r w:rsidRPr="00BE12E5">
              <w:rPr>
                <w:rFonts w:cstheme="minorHAnsi"/>
                <w:b/>
                <w:bCs/>
              </w:rPr>
              <w:t>rotocol Info</w:t>
            </w:r>
            <w:r>
              <w:rPr>
                <w:rFonts w:cstheme="minorHAnsi"/>
                <w:b/>
                <w:bCs/>
              </w:rPr>
              <w:t>rmation</w:t>
            </w:r>
          </w:p>
        </w:tc>
        <w:tc>
          <w:tcPr>
            <w:tcW w:w="1800" w:type="dxa"/>
            <w:tcBorders>
              <w:bottom w:val="single" w:sz="24" w:space="0" w:color="auto"/>
            </w:tcBorders>
          </w:tcPr>
          <w:p w14:paraId="02E20059"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39016386" w14:textId="77777777" w:rsidTr="004F589A">
        <w:tc>
          <w:tcPr>
            <w:tcW w:w="1255" w:type="dxa"/>
            <w:gridSpan w:val="2"/>
            <w:tcBorders>
              <w:top w:val="single" w:sz="24" w:space="0" w:color="auto"/>
            </w:tcBorders>
          </w:tcPr>
          <w:p w14:paraId="6FA82D84" w14:textId="77777777" w:rsidR="00052AB9" w:rsidRPr="00BE12E5" w:rsidRDefault="00052AB9" w:rsidP="004F589A">
            <w:pPr>
              <w:pStyle w:val="NoSpacing"/>
              <w:rPr>
                <w:rFonts w:cstheme="minorHAnsi"/>
              </w:rPr>
            </w:pPr>
            <w:r w:rsidRPr="00BE12E5">
              <w:rPr>
                <w:rFonts w:cstheme="minorHAnsi"/>
              </w:rPr>
              <w:t>PI Name</w:t>
            </w:r>
          </w:p>
        </w:tc>
        <w:tc>
          <w:tcPr>
            <w:tcW w:w="7740" w:type="dxa"/>
            <w:gridSpan w:val="5"/>
            <w:tcBorders>
              <w:top w:val="single" w:sz="24" w:space="0" w:color="auto"/>
            </w:tcBorders>
          </w:tcPr>
          <w:p w14:paraId="21E71445"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54991517" w14:textId="77777777" w:rsidTr="004F589A">
        <w:tc>
          <w:tcPr>
            <w:tcW w:w="1255" w:type="dxa"/>
            <w:gridSpan w:val="2"/>
          </w:tcPr>
          <w:p w14:paraId="0553D7F6" w14:textId="77777777" w:rsidR="00052AB9" w:rsidRPr="00BE12E5" w:rsidRDefault="00052AB9" w:rsidP="004F589A">
            <w:pPr>
              <w:pStyle w:val="NoSpacing"/>
              <w:rPr>
                <w:rFonts w:cstheme="minorHAnsi"/>
              </w:rPr>
            </w:pPr>
            <w:r w:rsidRPr="00BE12E5">
              <w:rPr>
                <w:rFonts w:cstheme="minorHAnsi"/>
              </w:rPr>
              <w:t>Protocol #</w:t>
            </w:r>
          </w:p>
        </w:tc>
        <w:tc>
          <w:tcPr>
            <w:tcW w:w="7740" w:type="dxa"/>
            <w:gridSpan w:val="5"/>
          </w:tcPr>
          <w:p w14:paraId="7C90A865"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7DADCF10" w14:textId="77777777" w:rsidTr="004F589A">
        <w:tc>
          <w:tcPr>
            <w:tcW w:w="985" w:type="dxa"/>
          </w:tcPr>
          <w:p w14:paraId="0FCAEA80" w14:textId="77777777" w:rsidR="00052AB9" w:rsidRPr="00BE12E5" w:rsidRDefault="00052AB9" w:rsidP="004F589A">
            <w:pPr>
              <w:pStyle w:val="NoSpacing"/>
              <w:rPr>
                <w:rFonts w:cstheme="minorHAnsi"/>
              </w:rPr>
            </w:pPr>
            <w:r w:rsidRPr="00BE12E5">
              <w:rPr>
                <w:rFonts w:cstheme="minorHAnsi"/>
              </w:rPr>
              <w:t xml:space="preserve">Species </w:t>
            </w:r>
          </w:p>
        </w:tc>
        <w:tc>
          <w:tcPr>
            <w:tcW w:w="8010" w:type="dxa"/>
            <w:gridSpan w:val="6"/>
          </w:tcPr>
          <w:p w14:paraId="7692ED7D"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2B13A92E" w14:textId="77777777" w:rsidTr="004F589A">
        <w:tc>
          <w:tcPr>
            <w:tcW w:w="8995" w:type="dxa"/>
            <w:gridSpan w:val="7"/>
          </w:tcPr>
          <w:p w14:paraId="0FEDA65B" w14:textId="77777777" w:rsidR="00052AB9" w:rsidRPr="007E1B19" w:rsidRDefault="00052AB9" w:rsidP="004F589A">
            <w:pPr>
              <w:tabs>
                <w:tab w:val="left" w:pos="1425"/>
              </w:tabs>
              <w:ind w:right="90"/>
              <w:rPr>
                <w:rFonts w:asciiTheme="minorHAnsi" w:hAnsiTheme="minorHAnsi" w:cstheme="minorHAnsi"/>
                <w:sz w:val="22"/>
                <w:szCs w:val="22"/>
              </w:rPr>
            </w:pPr>
            <w:r w:rsidRPr="00BE12E5">
              <w:rPr>
                <w:rFonts w:cstheme="minorHAnsi"/>
              </w:rPr>
              <w:t>Details of procedures previously performed on animals</w:t>
            </w:r>
            <w:r>
              <w:rPr>
                <w:rFonts w:cstheme="minorHAnsi"/>
              </w:rPr>
              <w:t>:</w:t>
            </w:r>
          </w:p>
        </w:tc>
      </w:tr>
      <w:tr w:rsidR="00052AB9" w:rsidRPr="00794600" w14:paraId="4CFE86A9" w14:textId="77777777" w:rsidTr="004F589A">
        <w:trPr>
          <w:trHeight w:val="56"/>
        </w:trPr>
        <w:tc>
          <w:tcPr>
            <w:tcW w:w="8995" w:type="dxa"/>
            <w:gridSpan w:val="7"/>
            <w:tcBorders>
              <w:bottom w:val="single" w:sz="4" w:space="0" w:color="auto"/>
            </w:tcBorders>
            <w:shd w:val="clear" w:color="auto" w:fill="D9D9D9" w:themeFill="background1" w:themeFillShade="D9"/>
          </w:tcPr>
          <w:p w14:paraId="2C4E256D" w14:textId="77777777" w:rsidR="00052AB9" w:rsidRPr="00794600" w:rsidRDefault="00052AB9" w:rsidP="004F589A">
            <w:pPr>
              <w:tabs>
                <w:tab w:val="left" w:pos="1425"/>
              </w:tabs>
              <w:ind w:right="90"/>
              <w:rPr>
                <w:rFonts w:asciiTheme="minorHAnsi" w:hAnsiTheme="minorHAnsi" w:cstheme="minorHAnsi"/>
                <w:sz w:val="10"/>
                <w:szCs w:val="10"/>
              </w:rPr>
            </w:pPr>
          </w:p>
        </w:tc>
      </w:tr>
      <w:tr w:rsidR="00052AB9" w:rsidRPr="007E1B19" w14:paraId="52421809" w14:textId="77777777" w:rsidTr="004F589A">
        <w:tc>
          <w:tcPr>
            <w:tcW w:w="7195" w:type="dxa"/>
            <w:gridSpan w:val="6"/>
            <w:tcBorders>
              <w:bottom w:val="single" w:sz="24" w:space="0" w:color="auto"/>
            </w:tcBorders>
          </w:tcPr>
          <w:p w14:paraId="5B80E6D9" w14:textId="77777777" w:rsidR="00052AB9" w:rsidRPr="00BE12E5" w:rsidRDefault="00052AB9" w:rsidP="004F589A">
            <w:pPr>
              <w:pStyle w:val="NoSpacing"/>
              <w:rPr>
                <w:rFonts w:cstheme="minorHAnsi"/>
                <w:b/>
                <w:bCs/>
              </w:rPr>
            </w:pPr>
            <w:r w:rsidRPr="00BE12E5">
              <w:rPr>
                <w:rFonts w:cstheme="minorHAnsi"/>
                <w:b/>
                <w:bCs/>
              </w:rPr>
              <w:t>Facilit</w:t>
            </w:r>
            <w:r>
              <w:rPr>
                <w:rFonts w:cstheme="minorHAnsi"/>
                <w:b/>
                <w:bCs/>
              </w:rPr>
              <w:t>y Information:</w:t>
            </w:r>
          </w:p>
        </w:tc>
        <w:tc>
          <w:tcPr>
            <w:tcW w:w="1800" w:type="dxa"/>
            <w:tcBorders>
              <w:bottom w:val="single" w:sz="24" w:space="0" w:color="auto"/>
            </w:tcBorders>
          </w:tcPr>
          <w:p w14:paraId="7B24EA6B"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559ED4E0" w14:textId="77777777" w:rsidTr="004F589A">
        <w:tc>
          <w:tcPr>
            <w:tcW w:w="8995" w:type="dxa"/>
            <w:gridSpan w:val="7"/>
            <w:tcBorders>
              <w:top w:val="single" w:sz="24" w:space="0" w:color="auto"/>
            </w:tcBorders>
          </w:tcPr>
          <w:p w14:paraId="4CA0F333" w14:textId="77777777" w:rsidR="00052AB9" w:rsidRPr="007E1B19" w:rsidRDefault="00052AB9" w:rsidP="004F589A">
            <w:pPr>
              <w:tabs>
                <w:tab w:val="left" w:pos="1425"/>
              </w:tabs>
              <w:ind w:right="90"/>
              <w:rPr>
                <w:rFonts w:asciiTheme="minorHAnsi" w:hAnsiTheme="minorHAnsi" w:cstheme="minorHAnsi"/>
                <w:sz w:val="22"/>
                <w:szCs w:val="22"/>
              </w:rPr>
            </w:pPr>
            <w:r w:rsidRPr="00BE12E5">
              <w:rPr>
                <w:rFonts w:cstheme="minorHAnsi"/>
              </w:rPr>
              <w:t>Animals’ origin</w:t>
            </w:r>
            <w:r>
              <w:rPr>
                <w:rFonts w:cstheme="minorHAnsi"/>
              </w:rPr>
              <w:t>:</w:t>
            </w:r>
          </w:p>
        </w:tc>
      </w:tr>
      <w:tr w:rsidR="00052AB9" w:rsidRPr="007E1B19" w14:paraId="0945890D" w14:textId="77777777" w:rsidTr="004F589A">
        <w:tc>
          <w:tcPr>
            <w:tcW w:w="8995" w:type="dxa"/>
            <w:gridSpan w:val="7"/>
          </w:tcPr>
          <w:p w14:paraId="49597E0D" w14:textId="77777777" w:rsidR="00052AB9" w:rsidRPr="007E1B19" w:rsidRDefault="00052AB9" w:rsidP="004F589A">
            <w:pPr>
              <w:tabs>
                <w:tab w:val="left" w:pos="1425"/>
              </w:tabs>
              <w:ind w:right="90"/>
              <w:rPr>
                <w:rFonts w:asciiTheme="minorHAnsi" w:hAnsiTheme="minorHAnsi" w:cstheme="minorHAnsi"/>
                <w:sz w:val="22"/>
                <w:szCs w:val="22"/>
              </w:rPr>
            </w:pPr>
            <w:r w:rsidRPr="00BE12E5">
              <w:rPr>
                <w:rFonts w:cstheme="minorHAnsi"/>
              </w:rPr>
              <w:t>Animals’ destination</w:t>
            </w:r>
            <w:r>
              <w:rPr>
                <w:rFonts w:cstheme="minorHAnsi"/>
              </w:rPr>
              <w:t>:</w:t>
            </w:r>
          </w:p>
        </w:tc>
      </w:tr>
      <w:tr w:rsidR="00052AB9" w:rsidRPr="00794600" w14:paraId="6F2A67D2" w14:textId="77777777" w:rsidTr="004F589A">
        <w:trPr>
          <w:trHeight w:val="56"/>
        </w:trPr>
        <w:tc>
          <w:tcPr>
            <w:tcW w:w="8995" w:type="dxa"/>
            <w:gridSpan w:val="7"/>
            <w:tcBorders>
              <w:bottom w:val="single" w:sz="4" w:space="0" w:color="auto"/>
            </w:tcBorders>
            <w:shd w:val="clear" w:color="auto" w:fill="D9D9D9" w:themeFill="background1" w:themeFillShade="D9"/>
          </w:tcPr>
          <w:p w14:paraId="4BA76069" w14:textId="77777777" w:rsidR="00052AB9" w:rsidRPr="00794600" w:rsidRDefault="00052AB9" w:rsidP="004F589A">
            <w:pPr>
              <w:tabs>
                <w:tab w:val="left" w:pos="1425"/>
              </w:tabs>
              <w:ind w:right="90"/>
              <w:rPr>
                <w:rFonts w:asciiTheme="minorHAnsi" w:hAnsiTheme="minorHAnsi" w:cstheme="minorHAnsi"/>
                <w:sz w:val="10"/>
                <w:szCs w:val="10"/>
              </w:rPr>
            </w:pPr>
          </w:p>
        </w:tc>
      </w:tr>
      <w:tr w:rsidR="00052AB9" w:rsidRPr="007E1B19" w14:paraId="4D8E1312" w14:textId="77777777" w:rsidTr="004F589A">
        <w:tc>
          <w:tcPr>
            <w:tcW w:w="7195" w:type="dxa"/>
            <w:gridSpan w:val="6"/>
            <w:tcBorders>
              <w:bottom w:val="single" w:sz="24" w:space="0" w:color="auto"/>
            </w:tcBorders>
          </w:tcPr>
          <w:p w14:paraId="48DDCEA9" w14:textId="77777777" w:rsidR="00052AB9" w:rsidRPr="00BE12E5" w:rsidRDefault="00052AB9" w:rsidP="004F589A">
            <w:pPr>
              <w:pStyle w:val="NoSpacing"/>
              <w:rPr>
                <w:rFonts w:cstheme="minorHAnsi"/>
                <w:b/>
                <w:bCs/>
              </w:rPr>
            </w:pPr>
            <w:r w:rsidRPr="00BE12E5">
              <w:rPr>
                <w:rFonts w:cstheme="minorHAnsi"/>
                <w:b/>
                <w:bCs/>
              </w:rPr>
              <w:t>Vehicle details</w:t>
            </w:r>
          </w:p>
        </w:tc>
        <w:tc>
          <w:tcPr>
            <w:tcW w:w="1800" w:type="dxa"/>
            <w:tcBorders>
              <w:bottom w:val="single" w:sz="24" w:space="0" w:color="auto"/>
            </w:tcBorders>
          </w:tcPr>
          <w:p w14:paraId="004E0E7A" w14:textId="77777777" w:rsidR="00052AB9" w:rsidRPr="007E1B19" w:rsidRDefault="00052AB9" w:rsidP="004F589A">
            <w:pPr>
              <w:tabs>
                <w:tab w:val="left" w:pos="1425"/>
              </w:tabs>
              <w:ind w:right="90"/>
              <w:jc w:val="center"/>
              <w:rPr>
                <w:rFonts w:asciiTheme="minorHAnsi" w:hAnsiTheme="minorHAnsi" w:cstheme="minorHAnsi"/>
                <w:sz w:val="22"/>
                <w:szCs w:val="22"/>
              </w:rPr>
            </w:pPr>
            <w:r>
              <w:rPr>
                <w:rFonts w:cstheme="minorHAnsi"/>
              </w:rPr>
              <w:t xml:space="preserve">Yes or </w:t>
            </w:r>
            <w:proofErr w:type="gramStart"/>
            <w:r>
              <w:rPr>
                <w:rFonts w:cstheme="minorHAnsi"/>
              </w:rPr>
              <w:t>No</w:t>
            </w:r>
            <w:proofErr w:type="gramEnd"/>
          </w:p>
        </w:tc>
      </w:tr>
      <w:tr w:rsidR="00052AB9" w:rsidRPr="007E1B19" w14:paraId="4D382F33" w14:textId="77777777" w:rsidTr="004F589A">
        <w:tc>
          <w:tcPr>
            <w:tcW w:w="7195" w:type="dxa"/>
            <w:gridSpan w:val="6"/>
            <w:tcBorders>
              <w:top w:val="single" w:sz="24" w:space="0" w:color="auto"/>
            </w:tcBorders>
          </w:tcPr>
          <w:p w14:paraId="5E7E6E95" w14:textId="77777777" w:rsidR="00052AB9" w:rsidRPr="00BE12E5" w:rsidRDefault="00052AB9" w:rsidP="004F589A">
            <w:pPr>
              <w:pStyle w:val="NoSpacing"/>
              <w:rPr>
                <w:rFonts w:cstheme="minorHAnsi"/>
              </w:rPr>
            </w:pPr>
            <w:r w:rsidRPr="00BE12E5">
              <w:rPr>
                <w:rFonts w:cstheme="minorHAnsi"/>
              </w:rPr>
              <w:t xml:space="preserve">Registration &amp; Inspection sticker on car </w:t>
            </w:r>
            <w:r>
              <w:rPr>
                <w:rFonts w:cstheme="minorHAnsi"/>
              </w:rPr>
              <w:t xml:space="preserve">are </w:t>
            </w:r>
            <w:r w:rsidRPr="00BE12E5">
              <w:rPr>
                <w:rFonts w:cstheme="minorHAnsi"/>
              </w:rPr>
              <w:t>current</w:t>
            </w:r>
          </w:p>
        </w:tc>
        <w:tc>
          <w:tcPr>
            <w:tcW w:w="1800" w:type="dxa"/>
            <w:tcBorders>
              <w:top w:val="single" w:sz="24" w:space="0" w:color="auto"/>
            </w:tcBorders>
          </w:tcPr>
          <w:p w14:paraId="33653893"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2126CEB8" w14:textId="77777777" w:rsidTr="004F589A">
        <w:tc>
          <w:tcPr>
            <w:tcW w:w="7195" w:type="dxa"/>
            <w:gridSpan w:val="6"/>
          </w:tcPr>
          <w:p w14:paraId="7F77A285" w14:textId="77777777" w:rsidR="00052AB9" w:rsidRPr="00BE12E5" w:rsidRDefault="00052AB9" w:rsidP="004F589A">
            <w:pPr>
              <w:pStyle w:val="NoSpacing"/>
              <w:rPr>
                <w:rFonts w:cstheme="minorHAnsi"/>
              </w:rPr>
            </w:pPr>
            <w:r w:rsidRPr="00BE12E5">
              <w:rPr>
                <w:rFonts w:cstheme="minorHAnsi"/>
              </w:rPr>
              <w:t>Appears in good working order</w:t>
            </w:r>
          </w:p>
        </w:tc>
        <w:tc>
          <w:tcPr>
            <w:tcW w:w="1800" w:type="dxa"/>
          </w:tcPr>
          <w:p w14:paraId="2BA2D735"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2078BACF" w14:textId="77777777" w:rsidTr="004F589A">
        <w:tc>
          <w:tcPr>
            <w:tcW w:w="7195" w:type="dxa"/>
            <w:gridSpan w:val="6"/>
          </w:tcPr>
          <w:p w14:paraId="68D520BD" w14:textId="77777777" w:rsidR="00052AB9" w:rsidRPr="00BE12E5" w:rsidRDefault="00052AB9" w:rsidP="004F589A">
            <w:pPr>
              <w:pStyle w:val="NoSpacing"/>
              <w:rPr>
                <w:rFonts w:cstheme="minorHAnsi"/>
              </w:rPr>
            </w:pPr>
            <w:r w:rsidRPr="00BE12E5">
              <w:rPr>
                <w:rFonts w:cstheme="minorHAnsi"/>
              </w:rPr>
              <w:t>No dashboard lights lit</w:t>
            </w:r>
            <w:r>
              <w:rPr>
                <w:rFonts w:cstheme="minorHAnsi"/>
              </w:rPr>
              <w:t xml:space="preserve"> (</w:t>
            </w:r>
            <w:proofErr w:type="gramStart"/>
            <w:r>
              <w:rPr>
                <w:rFonts w:cstheme="minorHAnsi"/>
              </w:rPr>
              <w:t>i.e.</w:t>
            </w:r>
            <w:proofErr w:type="gramEnd"/>
            <w:r>
              <w:rPr>
                <w:rFonts w:cstheme="minorHAnsi"/>
              </w:rPr>
              <w:t xml:space="preserve"> engine light)</w:t>
            </w:r>
          </w:p>
        </w:tc>
        <w:tc>
          <w:tcPr>
            <w:tcW w:w="1800" w:type="dxa"/>
          </w:tcPr>
          <w:p w14:paraId="5355DFD4"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2CC0D066" w14:textId="77777777" w:rsidTr="004F589A">
        <w:tc>
          <w:tcPr>
            <w:tcW w:w="7195" w:type="dxa"/>
            <w:gridSpan w:val="6"/>
          </w:tcPr>
          <w:p w14:paraId="52A3552A" w14:textId="77777777" w:rsidR="00052AB9" w:rsidRPr="00BE12E5" w:rsidRDefault="00052AB9" w:rsidP="004F589A">
            <w:pPr>
              <w:pStyle w:val="NoSpacing"/>
              <w:rPr>
                <w:rFonts w:cstheme="minorHAnsi"/>
              </w:rPr>
            </w:pPr>
            <w:r w:rsidRPr="00BE12E5">
              <w:rPr>
                <w:rFonts w:cstheme="minorHAnsi"/>
              </w:rPr>
              <w:t>Is climate controlled</w:t>
            </w:r>
          </w:p>
        </w:tc>
        <w:tc>
          <w:tcPr>
            <w:tcW w:w="1800" w:type="dxa"/>
          </w:tcPr>
          <w:p w14:paraId="5F070E6A"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0FE1BA25" w14:textId="77777777" w:rsidTr="004F589A">
        <w:tc>
          <w:tcPr>
            <w:tcW w:w="7195" w:type="dxa"/>
            <w:gridSpan w:val="6"/>
          </w:tcPr>
          <w:p w14:paraId="7C07B55D" w14:textId="77777777" w:rsidR="00052AB9" w:rsidRPr="00BE12E5" w:rsidRDefault="00052AB9" w:rsidP="004F589A">
            <w:pPr>
              <w:pStyle w:val="NoSpacing"/>
              <w:rPr>
                <w:rFonts w:cstheme="minorHAnsi"/>
              </w:rPr>
            </w:pPr>
            <w:r w:rsidRPr="00BE12E5">
              <w:rPr>
                <w:rFonts w:cstheme="minorHAnsi"/>
              </w:rPr>
              <w:t>Is set up to secure animals in passenger area</w:t>
            </w:r>
          </w:p>
        </w:tc>
        <w:tc>
          <w:tcPr>
            <w:tcW w:w="1800" w:type="dxa"/>
          </w:tcPr>
          <w:p w14:paraId="4EC5A898"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6CFDAF1F" w14:textId="77777777" w:rsidTr="004F589A">
        <w:tc>
          <w:tcPr>
            <w:tcW w:w="7195" w:type="dxa"/>
            <w:gridSpan w:val="6"/>
          </w:tcPr>
          <w:p w14:paraId="61AED8A2" w14:textId="77777777" w:rsidR="00052AB9" w:rsidRPr="00BE12E5" w:rsidRDefault="00052AB9" w:rsidP="004F589A">
            <w:pPr>
              <w:pStyle w:val="NoSpacing"/>
              <w:rPr>
                <w:rFonts w:cstheme="minorHAnsi"/>
              </w:rPr>
            </w:pPr>
            <w:r w:rsidRPr="00BE12E5">
              <w:rPr>
                <w:rFonts w:cstheme="minorHAnsi"/>
              </w:rPr>
              <w:t>Is set up in an area without direct exposure to sun or environmental extremes</w:t>
            </w:r>
          </w:p>
        </w:tc>
        <w:tc>
          <w:tcPr>
            <w:tcW w:w="1800" w:type="dxa"/>
          </w:tcPr>
          <w:p w14:paraId="0BB9ABBA"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94600" w14:paraId="7BB212A2" w14:textId="77777777" w:rsidTr="004F589A">
        <w:trPr>
          <w:trHeight w:val="56"/>
        </w:trPr>
        <w:tc>
          <w:tcPr>
            <w:tcW w:w="8995" w:type="dxa"/>
            <w:gridSpan w:val="7"/>
            <w:tcBorders>
              <w:bottom w:val="single" w:sz="4" w:space="0" w:color="auto"/>
            </w:tcBorders>
            <w:shd w:val="clear" w:color="auto" w:fill="D9D9D9" w:themeFill="background1" w:themeFillShade="D9"/>
          </w:tcPr>
          <w:p w14:paraId="5B342D13" w14:textId="77777777" w:rsidR="00052AB9" w:rsidRPr="00794600" w:rsidRDefault="00052AB9" w:rsidP="004F589A">
            <w:pPr>
              <w:tabs>
                <w:tab w:val="left" w:pos="1425"/>
              </w:tabs>
              <w:ind w:right="90"/>
              <w:rPr>
                <w:rFonts w:asciiTheme="minorHAnsi" w:hAnsiTheme="minorHAnsi" w:cstheme="minorHAnsi"/>
                <w:sz w:val="10"/>
                <w:szCs w:val="10"/>
              </w:rPr>
            </w:pPr>
          </w:p>
        </w:tc>
      </w:tr>
      <w:tr w:rsidR="00052AB9" w:rsidRPr="007E1B19" w14:paraId="1EE078C9" w14:textId="77777777" w:rsidTr="004F589A">
        <w:tc>
          <w:tcPr>
            <w:tcW w:w="7195" w:type="dxa"/>
            <w:gridSpan w:val="6"/>
            <w:tcBorders>
              <w:bottom w:val="single" w:sz="24" w:space="0" w:color="auto"/>
            </w:tcBorders>
          </w:tcPr>
          <w:p w14:paraId="7981BDCB" w14:textId="77777777" w:rsidR="00052AB9" w:rsidRPr="00BE12E5" w:rsidRDefault="00052AB9" w:rsidP="004F589A">
            <w:pPr>
              <w:pStyle w:val="NoSpacing"/>
              <w:rPr>
                <w:rFonts w:cstheme="minorHAnsi"/>
                <w:b/>
                <w:bCs/>
              </w:rPr>
            </w:pPr>
            <w:r w:rsidRPr="00BE12E5">
              <w:rPr>
                <w:rFonts w:cstheme="minorHAnsi"/>
                <w:b/>
                <w:bCs/>
              </w:rPr>
              <w:t xml:space="preserve">Investigator </w:t>
            </w:r>
            <w:r>
              <w:rPr>
                <w:rFonts w:cstheme="minorHAnsi"/>
                <w:b/>
                <w:bCs/>
              </w:rPr>
              <w:t>C</w:t>
            </w:r>
            <w:r w:rsidRPr="00BE12E5">
              <w:rPr>
                <w:rFonts w:cstheme="minorHAnsi"/>
                <w:b/>
                <w:bCs/>
              </w:rPr>
              <w:t>onfirms</w:t>
            </w:r>
            <w:r>
              <w:rPr>
                <w:rFonts w:cstheme="minorHAnsi"/>
                <w:b/>
                <w:bCs/>
              </w:rPr>
              <w:t>:</w:t>
            </w:r>
          </w:p>
        </w:tc>
        <w:tc>
          <w:tcPr>
            <w:tcW w:w="1800" w:type="dxa"/>
            <w:tcBorders>
              <w:bottom w:val="single" w:sz="24" w:space="0" w:color="auto"/>
            </w:tcBorders>
          </w:tcPr>
          <w:p w14:paraId="015B1926" w14:textId="77777777" w:rsidR="00052AB9" w:rsidRPr="00C95878" w:rsidRDefault="00052AB9" w:rsidP="004F589A">
            <w:pPr>
              <w:tabs>
                <w:tab w:val="left" w:pos="1425"/>
              </w:tabs>
              <w:ind w:right="90"/>
              <w:jc w:val="center"/>
              <w:rPr>
                <w:rFonts w:asciiTheme="minorHAnsi" w:hAnsiTheme="minorHAnsi" w:cstheme="minorHAnsi"/>
                <w:sz w:val="22"/>
                <w:szCs w:val="22"/>
              </w:rPr>
            </w:pPr>
            <w:r w:rsidRPr="00C95878">
              <w:rPr>
                <w:rFonts w:cstheme="minorHAnsi"/>
              </w:rPr>
              <w:t xml:space="preserve">Yes or </w:t>
            </w:r>
            <w:proofErr w:type="gramStart"/>
            <w:r w:rsidRPr="00C95878">
              <w:rPr>
                <w:rFonts w:cstheme="minorHAnsi"/>
              </w:rPr>
              <w:t>N</w:t>
            </w:r>
            <w:r>
              <w:rPr>
                <w:rFonts w:cstheme="minorHAnsi"/>
              </w:rPr>
              <w:t>o</w:t>
            </w:r>
            <w:proofErr w:type="gramEnd"/>
          </w:p>
        </w:tc>
      </w:tr>
      <w:tr w:rsidR="00052AB9" w:rsidRPr="007E1B19" w14:paraId="3932D71A" w14:textId="77777777" w:rsidTr="004F589A">
        <w:tc>
          <w:tcPr>
            <w:tcW w:w="7195" w:type="dxa"/>
            <w:gridSpan w:val="6"/>
            <w:tcBorders>
              <w:top w:val="single" w:sz="24" w:space="0" w:color="auto"/>
            </w:tcBorders>
          </w:tcPr>
          <w:p w14:paraId="2486706B" w14:textId="77777777" w:rsidR="00052AB9" w:rsidRPr="00BE12E5" w:rsidRDefault="00052AB9" w:rsidP="004F589A">
            <w:pPr>
              <w:pStyle w:val="NoSpacing"/>
              <w:rPr>
                <w:rFonts w:cstheme="minorHAnsi"/>
              </w:rPr>
            </w:pPr>
            <w:r w:rsidRPr="00BE12E5">
              <w:rPr>
                <w:rFonts w:cstheme="minorHAnsi"/>
              </w:rPr>
              <w:t>Only those approved to work with animals will be in car</w:t>
            </w:r>
          </w:p>
        </w:tc>
        <w:tc>
          <w:tcPr>
            <w:tcW w:w="1800" w:type="dxa"/>
            <w:tcBorders>
              <w:top w:val="single" w:sz="24" w:space="0" w:color="auto"/>
            </w:tcBorders>
          </w:tcPr>
          <w:p w14:paraId="54937D18"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1F306476" w14:textId="77777777" w:rsidTr="004F589A">
        <w:tc>
          <w:tcPr>
            <w:tcW w:w="7195" w:type="dxa"/>
            <w:gridSpan w:val="6"/>
          </w:tcPr>
          <w:p w14:paraId="6E72C647" w14:textId="77777777" w:rsidR="00052AB9" w:rsidRPr="00BE12E5" w:rsidRDefault="00052AB9" w:rsidP="004F589A">
            <w:pPr>
              <w:pStyle w:val="NoSpacing"/>
              <w:rPr>
                <w:rFonts w:cstheme="minorHAnsi"/>
              </w:rPr>
            </w:pPr>
            <w:r w:rsidRPr="00BE12E5">
              <w:rPr>
                <w:rFonts w:cstheme="minorHAnsi"/>
              </w:rPr>
              <w:t>Direct trip, no stops unless necessary</w:t>
            </w:r>
          </w:p>
        </w:tc>
        <w:tc>
          <w:tcPr>
            <w:tcW w:w="1800" w:type="dxa"/>
          </w:tcPr>
          <w:p w14:paraId="442D76B9"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5D402EC5" w14:textId="77777777" w:rsidTr="004F589A">
        <w:tc>
          <w:tcPr>
            <w:tcW w:w="7195" w:type="dxa"/>
            <w:gridSpan w:val="6"/>
          </w:tcPr>
          <w:p w14:paraId="1E8AC0C3" w14:textId="77777777" w:rsidR="00052AB9" w:rsidRPr="00BE12E5" w:rsidRDefault="00052AB9" w:rsidP="004F589A">
            <w:pPr>
              <w:pStyle w:val="NoSpacing"/>
              <w:rPr>
                <w:rFonts w:cstheme="minorHAnsi"/>
              </w:rPr>
            </w:pPr>
            <w:r>
              <w:rPr>
                <w:rFonts w:cstheme="minorHAnsi"/>
              </w:rPr>
              <w:t>H</w:t>
            </w:r>
            <w:r w:rsidRPr="00BE12E5">
              <w:rPr>
                <w:rFonts w:cstheme="minorHAnsi"/>
              </w:rPr>
              <w:t>a</w:t>
            </w:r>
            <w:r>
              <w:rPr>
                <w:rFonts w:cstheme="minorHAnsi"/>
              </w:rPr>
              <w:t>s</w:t>
            </w:r>
            <w:r w:rsidRPr="00BE12E5">
              <w:rPr>
                <w:rFonts w:cstheme="minorHAnsi"/>
              </w:rPr>
              <w:t xml:space="preserve"> someone available at loading dock to receive animals</w:t>
            </w:r>
          </w:p>
        </w:tc>
        <w:tc>
          <w:tcPr>
            <w:tcW w:w="1800" w:type="dxa"/>
          </w:tcPr>
          <w:p w14:paraId="4C11ADAA"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1905B879" w14:textId="77777777" w:rsidTr="004F589A">
        <w:tc>
          <w:tcPr>
            <w:tcW w:w="7195" w:type="dxa"/>
            <w:gridSpan w:val="6"/>
          </w:tcPr>
          <w:p w14:paraId="024F1782" w14:textId="77777777" w:rsidR="00052AB9" w:rsidRPr="00BE12E5" w:rsidRDefault="00052AB9" w:rsidP="004F589A">
            <w:pPr>
              <w:pStyle w:val="NoSpacing"/>
              <w:rPr>
                <w:rFonts w:cstheme="minorHAnsi"/>
              </w:rPr>
            </w:pPr>
            <w:r w:rsidRPr="00BE12E5">
              <w:rPr>
                <w:rFonts w:cstheme="minorHAnsi"/>
              </w:rPr>
              <w:t>Will transport animals in approved crates, carriers, containers</w:t>
            </w:r>
          </w:p>
        </w:tc>
        <w:tc>
          <w:tcPr>
            <w:tcW w:w="1800" w:type="dxa"/>
          </w:tcPr>
          <w:p w14:paraId="2F4584D5"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329B741A" w14:textId="77777777" w:rsidTr="004F589A">
        <w:tc>
          <w:tcPr>
            <w:tcW w:w="7195" w:type="dxa"/>
            <w:gridSpan w:val="6"/>
          </w:tcPr>
          <w:p w14:paraId="0B82C351" w14:textId="77777777" w:rsidR="00052AB9" w:rsidRPr="00BE12E5" w:rsidRDefault="00052AB9" w:rsidP="004F589A">
            <w:pPr>
              <w:pStyle w:val="NoSpacing"/>
              <w:rPr>
                <w:rFonts w:cstheme="minorHAnsi"/>
              </w:rPr>
            </w:pPr>
            <w:r w:rsidRPr="00BE12E5">
              <w:rPr>
                <w:rFonts w:cstheme="minorHAnsi"/>
              </w:rPr>
              <w:t>Only one species should be transported at a time.</w:t>
            </w:r>
          </w:p>
        </w:tc>
        <w:tc>
          <w:tcPr>
            <w:tcW w:w="1800" w:type="dxa"/>
          </w:tcPr>
          <w:p w14:paraId="328BA73C"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21CA5973" w14:textId="77777777" w:rsidTr="004F589A">
        <w:tc>
          <w:tcPr>
            <w:tcW w:w="7195" w:type="dxa"/>
            <w:gridSpan w:val="6"/>
          </w:tcPr>
          <w:p w14:paraId="10C1D1FB" w14:textId="77777777" w:rsidR="00052AB9" w:rsidRPr="00BE12E5" w:rsidRDefault="00052AB9" w:rsidP="004F589A">
            <w:pPr>
              <w:pStyle w:val="NoSpacing"/>
              <w:rPr>
                <w:rFonts w:cstheme="minorHAnsi"/>
              </w:rPr>
            </w:pPr>
            <w:r w:rsidRPr="00BE12E5">
              <w:rPr>
                <w:rFonts w:cstheme="minorHAnsi"/>
              </w:rPr>
              <w:t>Animal containers should be secured to reduce movement during vehicle operation and to remain upright during transport.</w:t>
            </w:r>
          </w:p>
        </w:tc>
        <w:tc>
          <w:tcPr>
            <w:tcW w:w="1800" w:type="dxa"/>
          </w:tcPr>
          <w:p w14:paraId="76A13710"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50A97021" w14:textId="77777777" w:rsidTr="004F589A">
        <w:tc>
          <w:tcPr>
            <w:tcW w:w="7195" w:type="dxa"/>
            <w:gridSpan w:val="6"/>
          </w:tcPr>
          <w:p w14:paraId="6AD65556" w14:textId="77777777" w:rsidR="00052AB9" w:rsidRPr="00BE12E5" w:rsidRDefault="00052AB9" w:rsidP="004F589A">
            <w:pPr>
              <w:pStyle w:val="NoSpacing"/>
              <w:rPr>
                <w:rFonts w:cstheme="minorHAnsi"/>
              </w:rPr>
            </w:pPr>
            <w:r w:rsidRPr="00BE12E5">
              <w:rPr>
                <w:rFonts w:cstheme="minorHAnsi"/>
              </w:rPr>
              <w:t>Vehicle should be sanitized prior to and after transport of animals.</w:t>
            </w:r>
          </w:p>
        </w:tc>
        <w:tc>
          <w:tcPr>
            <w:tcW w:w="1800" w:type="dxa"/>
          </w:tcPr>
          <w:p w14:paraId="3B94A5CD"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06B31842" w14:textId="77777777" w:rsidTr="004F589A">
        <w:tc>
          <w:tcPr>
            <w:tcW w:w="7195" w:type="dxa"/>
            <w:gridSpan w:val="6"/>
            <w:tcBorders>
              <w:bottom w:val="single" w:sz="4" w:space="0" w:color="auto"/>
            </w:tcBorders>
          </w:tcPr>
          <w:p w14:paraId="0F3F86D8" w14:textId="77777777" w:rsidR="00052AB9" w:rsidRPr="00BE12E5" w:rsidRDefault="00052AB9" w:rsidP="004F589A">
            <w:pPr>
              <w:pStyle w:val="NoSpacing"/>
              <w:rPr>
                <w:rFonts w:cstheme="minorHAnsi"/>
              </w:rPr>
            </w:pPr>
            <w:r w:rsidRPr="00BE12E5">
              <w:rPr>
                <w:rFonts w:cstheme="minorHAnsi"/>
              </w:rPr>
              <w:t>Investigators should follow established species-specific SOPs for transportation, where applicable.</w:t>
            </w:r>
          </w:p>
        </w:tc>
        <w:tc>
          <w:tcPr>
            <w:tcW w:w="1800" w:type="dxa"/>
            <w:tcBorders>
              <w:bottom w:val="single" w:sz="4" w:space="0" w:color="auto"/>
            </w:tcBorders>
          </w:tcPr>
          <w:p w14:paraId="1324D2AE"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2AE1B385" w14:textId="77777777" w:rsidTr="004F589A">
        <w:tc>
          <w:tcPr>
            <w:tcW w:w="7195" w:type="dxa"/>
            <w:gridSpan w:val="6"/>
            <w:tcBorders>
              <w:bottom w:val="single" w:sz="24" w:space="0" w:color="auto"/>
            </w:tcBorders>
          </w:tcPr>
          <w:p w14:paraId="1FB6548D" w14:textId="77777777" w:rsidR="00052AB9" w:rsidRPr="00BE12E5" w:rsidRDefault="00052AB9" w:rsidP="004F589A">
            <w:pPr>
              <w:pStyle w:val="NoSpacing"/>
              <w:rPr>
                <w:rFonts w:cstheme="minorHAnsi"/>
              </w:rPr>
            </w:pPr>
            <w:r w:rsidRPr="00BE12E5">
              <w:rPr>
                <w:rFonts w:cstheme="minorHAnsi"/>
              </w:rPr>
              <w:t>Animals will have access to food/water as appropriate</w:t>
            </w:r>
          </w:p>
        </w:tc>
        <w:tc>
          <w:tcPr>
            <w:tcW w:w="1800" w:type="dxa"/>
            <w:tcBorders>
              <w:bottom w:val="single" w:sz="24" w:space="0" w:color="auto"/>
            </w:tcBorders>
          </w:tcPr>
          <w:p w14:paraId="30D65E05" w14:textId="77777777" w:rsidR="00052AB9" w:rsidRPr="007E1B19" w:rsidRDefault="00052AB9" w:rsidP="004F589A">
            <w:pPr>
              <w:tabs>
                <w:tab w:val="left" w:pos="1425"/>
              </w:tabs>
              <w:ind w:right="90"/>
              <w:rPr>
                <w:rFonts w:asciiTheme="minorHAnsi" w:hAnsiTheme="minorHAnsi" w:cstheme="minorHAnsi"/>
                <w:sz w:val="22"/>
                <w:szCs w:val="22"/>
              </w:rPr>
            </w:pPr>
          </w:p>
        </w:tc>
      </w:tr>
      <w:tr w:rsidR="00052AB9" w:rsidRPr="007E1B19" w14:paraId="295C0D7F" w14:textId="77777777" w:rsidTr="004F589A">
        <w:trPr>
          <w:trHeight w:val="485"/>
        </w:trPr>
        <w:tc>
          <w:tcPr>
            <w:tcW w:w="8995" w:type="dxa"/>
            <w:gridSpan w:val="7"/>
            <w:tcBorders>
              <w:top w:val="single" w:sz="24" w:space="0" w:color="auto"/>
            </w:tcBorders>
            <w:shd w:val="clear" w:color="auto" w:fill="F2F2F2" w:themeFill="background1" w:themeFillShade="F2"/>
            <w:vAlign w:val="center"/>
          </w:tcPr>
          <w:p w14:paraId="2FB0B6A8" w14:textId="77777777" w:rsidR="00052AB9" w:rsidRPr="007E1B19" w:rsidRDefault="00052AB9" w:rsidP="004F589A">
            <w:pPr>
              <w:tabs>
                <w:tab w:val="left" w:pos="1425"/>
              </w:tabs>
              <w:ind w:right="90"/>
              <w:rPr>
                <w:rFonts w:asciiTheme="minorHAnsi" w:hAnsiTheme="minorHAnsi" w:cstheme="minorHAnsi"/>
                <w:sz w:val="22"/>
                <w:szCs w:val="22"/>
              </w:rPr>
            </w:pPr>
            <w:r w:rsidRPr="00BE12E5">
              <w:rPr>
                <w:rFonts w:cstheme="minorHAnsi"/>
                <w:b/>
                <w:bCs/>
              </w:rPr>
              <w:t>Signature/Date</w:t>
            </w:r>
            <w:r>
              <w:rPr>
                <w:rFonts w:cstheme="minorHAnsi"/>
                <w:b/>
                <w:bCs/>
              </w:rPr>
              <w:t>:</w:t>
            </w:r>
          </w:p>
        </w:tc>
      </w:tr>
    </w:tbl>
    <w:p w14:paraId="4B7E7908" w14:textId="77777777" w:rsidR="00052AB9" w:rsidRDefault="00052AB9" w:rsidP="00052AB9"/>
    <w:bookmarkEnd w:id="0"/>
    <w:p w14:paraId="6D70B4A2" w14:textId="4DF61514" w:rsidR="00052AB9" w:rsidRDefault="00052AB9">
      <w:pPr>
        <w:rPr>
          <w:rFonts w:asciiTheme="minorHAnsi" w:eastAsiaTheme="minorHAnsi" w:hAnsiTheme="minorHAnsi" w:cstheme="minorBidi"/>
          <w:b/>
          <w:bCs/>
          <w:sz w:val="22"/>
          <w:szCs w:val="22"/>
        </w:rPr>
      </w:pPr>
    </w:p>
    <w:sectPr w:rsidR="00052A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180"/>
    <w:multiLevelType w:val="hybridMultilevel"/>
    <w:tmpl w:val="43EE894E"/>
    <w:lvl w:ilvl="0" w:tplc="64AEE516">
      <w:numFmt w:val="bullet"/>
      <w:lvlText w:val="-"/>
      <w:lvlJc w:val="left"/>
      <w:pPr>
        <w:ind w:left="1710" w:hanging="360"/>
      </w:pPr>
      <w:rPr>
        <w:rFonts w:ascii="Calibri" w:eastAsiaTheme="minorHAnsi" w:hAnsi="Calibri"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2007AB2"/>
    <w:multiLevelType w:val="hybridMultilevel"/>
    <w:tmpl w:val="97842182"/>
    <w:lvl w:ilvl="0" w:tplc="04090005">
      <w:start w:val="1"/>
      <w:numFmt w:val="bullet"/>
      <w:lvlText w:val=""/>
      <w:lvlJc w:val="left"/>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383D57"/>
    <w:multiLevelType w:val="hybridMultilevel"/>
    <w:tmpl w:val="17B0FEFC"/>
    <w:lvl w:ilvl="0" w:tplc="6CE6338A">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B1641"/>
    <w:multiLevelType w:val="hybridMultilevel"/>
    <w:tmpl w:val="776273CE"/>
    <w:lvl w:ilvl="0" w:tplc="64AEE516">
      <w:numFmt w:val="bullet"/>
      <w:lvlText w:val="-"/>
      <w:lvlJc w:val="left"/>
      <w:pPr>
        <w:ind w:left="1710" w:hanging="360"/>
      </w:pPr>
      <w:rPr>
        <w:rFonts w:ascii="Calibri" w:eastAsiaTheme="minorHAnsi" w:hAnsi="Calibri"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8E071CA"/>
    <w:multiLevelType w:val="hybridMultilevel"/>
    <w:tmpl w:val="46161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E1007"/>
    <w:multiLevelType w:val="hybridMultilevel"/>
    <w:tmpl w:val="0E62072A"/>
    <w:lvl w:ilvl="0" w:tplc="04090005">
      <w:start w:val="1"/>
      <w:numFmt w:val="bullet"/>
      <w:lvlText w:val=""/>
      <w:lvlJc w:val="left"/>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CF4A97"/>
    <w:multiLevelType w:val="multilevel"/>
    <w:tmpl w:val="13145D20"/>
    <w:styleLink w:val="Style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485CBD"/>
    <w:multiLevelType w:val="hybridMultilevel"/>
    <w:tmpl w:val="FFDEB618"/>
    <w:lvl w:ilvl="0" w:tplc="64AEE516">
      <w:numFmt w:val="bullet"/>
      <w:lvlText w:val="-"/>
      <w:lvlJc w:val="left"/>
      <w:pPr>
        <w:ind w:left="1710" w:hanging="360"/>
      </w:pPr>
      <w:rPr>
        <w:rFonts w:ascii="Calibri" w:eastAsiaTheme="minorHAnsi" w:hAnsi="Calibri" w:cs="Calibri" w:hint="default"/>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8" w15:restartNumberingAfterBreak="0">
    <w:nsid w:val="379E6B4C"/>
    <w:multiLevelType w:val="hybridMultilevel"/>
    <w:tmpl w:val="350679C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311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B16E9E"/>
    <w:multiLevelType w:val="hybridMultilevel"/>
    <w:tmpl w:val="EB2478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E43E6"/>
    <w:multiLevelType w:val="hybridMultilevel"/>
    <w:tmpl w:val="A0E2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F27B2"/>
    <w:multiLevelType w:val="hybridMultilevel"/>
    <w:tmpl w:val="FD5403F2"/>
    <w:lvl w:ilvl="0" w:tplc="64AEE51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AF133B"/>
    <w:multiLevelType w:val="hybridMultilevel"/>
    <w:tmpl w:val="ABD6A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A2AF4"/>
    <w:multiLevelType w:val="hybridMultilevel"/>
    <w:tmpl w:val="0F104FF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5BCE38BC"/>
    <w:multiLevelType w:val="hybridMultilevel"/>
    <w:tmpl w:val="677E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35096"/>
    <w:multiLevelType w:val="hybridMultilevel"/>
    <w:tmpl w:val="A6883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265DB"/>
    <w:multiLevelType w:val="hybridMultilevel"/>
    <w:tmpl w:val="37BC8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60A26"/>
    <w:multiLevelType w:val="hybridMultilevel"/>
    <w:tmpl w:val="0E6CACA2"/>
    <w:lvl w:ilvl="0" w:tplc="64AEE516">
      <w:numFmt w:val="bullet"/>
      <w:lvlText w:val="-"/>
      <w:lvlJc w:val="left"/>
      <w:pPr>
        <w:ind w:left="1710" w:hanging="360"/>
      </w:pPr>
      <w:rPr>
        <w:rFonts w:ascii="Calibri" w:eastAsiaTheme="minorHAnsi" w:hAnsi="Calibri"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108672459">
    <w:abstractNumId w:val="6"/>
  </w:num>
  <w:num w:numId="2" w16cid:durableId="1725250466">
    <w:abstractNumId w:val="9"/>
  </w:num>
  <w:num w:numId="3" w16cid:durableId="2120710353">
    <w:abstractNumId w:val="11"/>
  </w:num>
  <w:num w:numId="4" w16cid:durableId="935213244">
    <w:abstractNumId w:val="13"/>
  </w:num>
  <w:num w:numId="5" w16cid:durableId="1540166150">
    <w:abstractNumId w:val="4"/>
  </w:num>
  <w:num w:numId="6" w16cid:durableId="1283266988">
    <w:abstractNumId w:val="8"/>
  </w:num>
  <w:num w:numId="7" w16cid:durableId="4788398">
    <w:abstractNumId w:val="2"/>
  </w:num>
  <w:num w:numId="8" w16cid:durableId="243492598">
    <w:abstractNumId w:val="17"/>
  </w:num>
  <w:num w:numId="9" w16cid:durableId="1066026726">
    <w:abstractNumId w:val="14"/>
  </w:num>
  <w:num w:numId="10" w16cid:durableId="629673679">
    <w:abstractNumId w:val="10"/>
  </w:num>
  <w:num w:numId="11" w16cid:durableId="1491601278">
    <w:abstractNumId w:val="15"/>
  </w:num>
  <w:num w:numId="12" w16cid:durableId="640040801">
    <w:abstractNumId w:val="0"/>
  </w:num>
  <w:num w:numId="13" w16cid:durableId="889996569">
    <w:abstractNumId w:val="18"/>
  </w:num>
  <w:num w:numId="14" w16cid:durableId="221405295">
    <w:abstractNumId w:val="3"/>
  </w:num>
  <w:num w:numId="15" w16cid:durableId="1084185364">
    <w:abstractNumId w:val="5"/>
  </w:num>
  <w:num w:numId="16" w16cid:durableId="1555845842">
    <w:abstractNumId w:val="1"/>
  </w:num>
  <w:num w:numId="17" w16cid:durableId="91321984">
    <w:abstractNumId w:val="16"/>
  </w:num>
  <w:num w:numId="18" w16cid:durableId="1427537665">
    <w:abstractNumId w:val="7"/>
  </w:num>
  <w:num w:numId="19" w16cid:durableId="7201362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554"/>
    <w:rsid w:val="00052AB9"/>
    <w:rsid w:val="00065E08"/>
    <w:rsid w:val="000952E0"/>
    <w:rsid w:val="000B09DE"/>
    <w:rsid w:val="000D2528"/>
    <w:rsid w:val="0012304A"/>
    <w:rsid w:val="001405B1"/>
    <w:rsid w:val="00197852"/>
    <w:rsid w:val="001F0AA9"/>
    <w:rsid w:val="002B4A59"/>
    <w:rsid w:val="002E4027"/>
    <w:rsid w:val="003123B3"/>
    <w:rsid w:val="00317B90"/>
    <w:rsid w:val="003E24E3"/>
    <w:rsid w:val="00474250"/>
    <w:rsid w:val="004B0EAC"/>
    <w:rsid w:val="00543AE1"/>
    <w:rsid w:val="00594215"/>
    <w:rsid w:val="005A2F42"/>
    <w:rsid w:val="005E5A5D"/>
    <w:rsid w:val="00630842"/>
    <w:rsid w:val="00651221"/>
    <w:rsid w:val="00662DBF"/>
    <w:rsid w:val="00670A89"/>
    <w:rsid w:val="006B5083"/>
    <w:rsid w:val="007156FF"/>
    <w:rsid w:val="0072695E"/>
    <w:rsid w:val="007660CB"/>
    <w:rsid w:val="007E3BDE"/>
    <w:rsid w:val="007F725C"/>
    <w:rsid w:val="008175A2"/>
    <w:rsid w:val="0086358F"/>
    <w:rsid w:val="009528AE"/>
    <w:rsid w:val="00966443"/>
    <w:rsid w:val="00980801"/>
    <w:rsid w:val="00983C7B"/>
    <w:rsid w:val="00993093"/>
    <w:rsid w:val="00AE6554"/>
    <w:rsid w:val="00B75E99"/>
    <w:rsid w:val="00C25261"/>
    <w:rsid w:val="00C408B7"/>
    <w:rsid w:val="00C67E71"/>
    <w:rsid w:val="00C931ED"/>
    <w:rsid w:val="00CD1D32"/>
    <w:rsid w:val="00D22D36"/>
    <w:rsid w:val="00D97C13"/>
    <w:rsid w:val="00DB2F87"/>
    <w:rsid w:val="00E004D5"/>
    <w:rsid w:val="00EE003D"/>
    <w:rsid w:val="00F3037F"/>
    <w:rsid w:val="00F42060"/>
    <w:rsid w:val="00F46F65"/>
    <w:rsid w:val="00F545FE"/>
    <w:rsid w:val="00F7638B"/>
    <w:rsid w:val="00FA2377"/>
    <w:rsid w:val="00FE2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2E6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54"/>
    <w:rPr>
      <w:rFonts w:ascii="Times New Roman" w:eastAsia="Times New Roman" w:hAnsi="Times New Roman" w:cs="Times New Roman"/>
      <w:sz w:val="20"/>
      <w:szCs w:val="20"/>
    </w:rPr>
  </w:style>
  <w:style w:type="paragraph" w:styleId="Heading1">
    <w:name w:val="heading 1"/>
    <w:basedOn w:val="Normal"/>
    <w:next w:val="Normal"/>
    <w:link w:val="Heading1Char"/>
    <w:qFormat/>
    <w:rsid w:val="00AE6554"/>
    <w:pPr>
      <w:keepNext/>
      <w:ind w:left="180"/>
      <w:jc w:val="center"/>
      <w:outlineLvl w:val="0"/>
    </w:pPr>
    <w:rPr>
      <w:rFonts w:ascii="New York" w:hAnsi="New York"/>
      <w:b/>
      <w:sz w:val="24"/>
    </w:rPr>
  </w:style>
  <w:style w:type="paragraph" w:styleId="Heading9">
    <w:name w:val="heading 9"/>
    <w:basedOn w:val="Normal"/>
    <w:next w:val="Normal"/>
    <w:link w:val="Heading9Char"/>
    <w:qFormat/>
    <w:rsid w:val="00AE6554"/>
    <w:pPr>
      <w:keepNext/>
      <w:outlineLvl w:val="8"/>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83C7B"/>
    <w:pPr>
      <w:numPr>
        <w:numId w:val="1"/>
      </w:numPr>
    </w:pPr>
  </w:style>
  <w:style w:type="character" w:customStyle="1" w:styleId="Heading1Char">
    <w:name w:val="Heading 1 Char"/>
    <w:basedOn w:val="DefaultParagraphFont"/>
    <w:link w:val="Heading1"/>
    <w:rsid w:val="00AE6554"/>
    <w:rPr>
      <w:rFonts w:ascii="New York" w:eastAsia="Times New Roman" w:hAnsi="New York" w:cs="Times New Roman"/>
      <w:b/>
      <w:szCs w:val="20"/>
    </w:rPr>
  </w:style>
  <w:style w:type="character" w:customStyle="1" w:styleId="Heading9Char">
    <w:name w:val="Heading 9 Char"/>
    <w:basedOn w:val="DefaultParagraphFont"/>
    <w:link w:val="Heading9"/>
    <w:rsid w:val="00AE6554"/>
    <w:rPr>
      <w:rFonts w:ascii="Times New Roman" w:eastAsia="Times New Roman" w:hAnsi="Times New Roman" w:cs="Times New Roman"/>
      <w:sz w:val="28"/>
    </w:rPr>
  </w:style>
  <w:style w:type="paragraph" w:styleId="BodyTextIndent">
    <w:name w:val="Body Text Indent"/>
    <w:basedOn w:val="Normal"/>
    <w:link w:val="BodyTextIndentChar"/>
    <w:rsid w:val="00AE6554"/>
    <w:pPr>
      <w:ind w:left="720"/>
    </w:pPr>
  </w:style>
  <w:style w:type="character" w:customStyle="1" w:styleId="BodyTextIndentChar">
    <w:name w:val="Body Text Indent Char"/>
    <w:basedOn w:val="DefaultParagraphFont"/>
    <w:link w:val="BodyTextIndent"/>
    <w:rsid w:val="00AE6554"/>
    <w:rPr>
      <w:rFonts w:ascii="Times New Roman" w:eastAsia="Times New Roman" w:hAnsi="Times New Roman" w:cs="Times New Roman"/>
      <w:sz w:val="20"/>
      <w:szCs w:val="20"/>
    </w:rPr>
  </w:style>
  <w:style w:type="paragraph" w:styleId="Footer">
    <w:name w:val="footer"/>
    <w:basedOn w:val="Normal"/>
    <w:link w:val="FooterChar"/>
    <w:rsid w:val="00AE6554"/>
    <w:pPr>
      <w:tabs>
        <w:tab w:val="center" w:pos="4320"/>
        <w:tab w:val="right" w:pos="8640"/>
      </w:tabs>
    </w:pPr>
    <w:rPr>
      <w:rFonts w:ascii="New York" w:hAnsi="New York"/>
      <w:sz w:val="24"/>
    </w:rPr>
  </w:style>
  <w:style w:type="character" w:customStyle="1" w:styleId="FooterChar">
    <w:name w:val="Footer Char"/>
    <w:basedOn w:val="DefaultParagraphFont"/>
    <w:link w:val="Footer"/>
    <w:rsid w:val="00AE6554"/>
    <w:rPr>
      <w:rFonts w:ascii="New York" w:eastAsia="Times New Roman" w:hAnsi="New York" w:cs="Times New Roman"/>
      <w:szCs w:val="20"/>
    </w:rPr>
  </w:style>
  <w:style w:type="paragraph" w:styleId="ListParagraph">
    <w:name w:val="List Paragraph"/>
    <w:basedOn w:val="Normal"/>
    <w:uiPriority w:val="34"/>
    <w:qFormat/>
    <w:rsid w:val="00CD1D32"/>
    <w:pPr>
      <w:ind w:left="720"/>
      <w:contextualSpacing/>
    </w:pPr>
  </w:style>
  <w:style w:type="character" w:styleId="CommentReference">
    <w:name w:val="annotation reference"/>
    <w:basedOn w:val="DefaultParagraphFont"/>
    <w:uiPriority w:val="99"/>
    <w:semiHidden/>
    <w:unhideWhenUsed/>
    <w:rsid w:val="007F725C"/>
    <w:rPr>
      <w:sz w:val="18"/>
      <w:szCs w:val="18"/>
    </w:rPr>
  </w:style>
  <w:style w:type="paragraph" w:styleId="CommentText">
    <w:name w:val="annotation text"/>
    <w:basedOn w:val="Normal"/>
    <w:link w:val="CommentTextChar"/>
    <w:uiPriority w:val="99"/>
    <w:semiHidden/>
    <w:unhideWhenUsed/>
    <w:rsid w:val="007F725C"/>
    <w:rPr>
      <w:sz w:val="24"/>
      <w:szCs w:val="24"/>
    </w:rPr>
  </w:style>
  <w:style w:type="character" w:customStyle="1" w:styleId="CommentTextChar">
    <w:name w:val="Comment Text Char"/>
    <w:basedOn w:val="DefaultParagraphFont"/>
    <w:link w:val="CommentText"/>
    <w:uiPriority w:val="99"/>
    <w:semiHidden/>
    <w:rsid w:val="007F725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F725C"/>
    <w:rPr>
      <w:b/>
      <w:bCs/>
      <w:sz w:val="20"/>
      <w:szCs w:val="20"/>
    </w:rPr>
  </w:style>
  <w:style w:type="character" w:customStyle="1" w:styleId="CommentSubjectChar">
    <w:name w:val="Comment Subject Char"/>
    <w:basedOn w:val="CommentTextChar"/>
    <w:link w:val="CommentSubject"/>
    <w:uiPriority w:val="99"/>
    <w:semiHidden/>
    <w:rsid w:val="007F72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F725C"/>
    <w:rPr>
      <w:sz w:val="18"/>
      <w:szCs w:val="18"/>
    </w:rPr>
  </w:style>
  <w:style w:type="character" w:customStyle="1" w:styleId="BalloonTextChar">
    <w:name w:val="Balloon Text Char"/>
    <w:basedOn w:val="DefaultParagraphFont"/>
    <w:link w:val="BalloonText"/>
    <w:uiPriority w:val="99"/>
    <w:semiHidden/>
    <w:rsid w:val="007F725C"/>
    <w:rPr>
      <w:rFonts w:ascii="Times New Roman" w:eastAsia="Times New Roman" w:hAnsi="Times New Roman" w:cs="Times New Roman"/>
      <w:sz w:val="18"/>
      <w:szCs w:val="18"/>
    </w:rPr>
  </w:style>
  <w:style w:type="paragraph" w:styleId="NoSpacing">
    <w:name w:val="No Spacing"/>
    <w:uiPriority w:val="1"/>
    <w:qFormat/>
    <w:rsid w:val="0012304A"/>
    <w:rPr>
      <w:rFonts w:eastAsiaTheme="minorHAnsi"/>
      <w:sz w:val="22"/>
      <w:szCs w:val="22"/>
    </w:rPr>
  </w:style>
  <w:style w:type="character" w:styleId="Hyperlink">
    <w:name w:val="Hyperlink"/>
    <w:basedOn w:val="DefaultParagraphFont"/>
    <w:unhideWhenUsed/>
    <w:rsid w:val="0012304A"/>
    <w:rPr>
      <w:color w:val="0000FF"/>
      <w:u w:val="single"/>
    </w:rPr>
  </w:style>
  <w:style w:type="table" w:styleId="TableGrid">
    <w:name w:val="Table Grid"/>
    <w:basedOn w:val="TableNormal"/>
    <w:uiPriority w:val="39"/>
    <w:rsid w:val="0012304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304A"/>
    <w:rPr>
      <w:color w:val="800080" w:themeColor="followedHyperlink"/>
      <w:u w:val="single"/>
    </w:rPr>
  </w:style>
  <w:style w:type="paragraph" w:customStyle="1" w:styleId="MediumShading1-Accent11">
    <w:name w:val="Medium Shading 1 - Accent 11"/>
    <w:uiPriority w:val="1"/>
    <w:qFormat/>
    <w:rsid w:val="00052AB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office@northeastern.edu" TargetMode="External"/><Relationship Id="rId3" Type="http://schemas.openxmlformats.org/officeDocument/2006/relationships/styles" Target="styles.xml"/><Relationship Id="rId7" Type="http://schemas.openxmlformats.org/officeDocument/2006/relationships/hyperlink" Target="https://grants.nih.gov/grants/olaw/Guide-for-the-Care-and-use-of-laboratory-animal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phis.usda.gov/animal_welfare/downloads/bluebook-ac-awa.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lam.n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59545-6EC7-C442-83F4-CA1F59C9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1532</Words>
  <Characters>8472</Characters>
  <Application>Microsoft Office Word</Application>
  <DocSecurity>0</DocSecurity>
  <Lines>313</Lines>
  <Paragraphs>188</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Sullivan</dc:creator>
  <cp:keywords/>
  <dc:description/>
  <cp:lastModifiedBy>Sullivan, Sean</cp:lastModifiedBy>
  <cp:revision>5</cp:revision>
  <cp:lastPrinted>2019-04-05T13:44:00Z</cp:lastPrinted>
  <dcterms:created xsi:type="dcterms:W3CDTF">2022-05-03T11:44:00Z</dcterms:created>
  <dcterms:modified xsi:type="dcterms:W3CDTF">2022-05-11T17:38:00Z</dcterms:modified>
</cp:coreProperties>
</file>